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76"/>
        <w:shd w:val="clear" w:fill="FFFFFF" w:color="auto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bidi="en-US"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4"/>
        <w:jc w:val="right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right"/>
        <w:spacing w:lineRule="auto" w:line="276" w:after="0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right"/>
        <w:spacing w:lineRule="auto" w:line="276" w:after="0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945"/>
        <w:jc w:val="center"/>
        <w:spacing w:lineRule="auto" w:line="276"/>
        <w:rPr>
          <w:rFonts w:ascii="Times New Roman" w:hAnsi="Times New Roman" w:cs="Times New Roman" w:eastAsia="Times New Roman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УЧЕБНОЙ ДИСЦИПЛИНЫ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</w:rPr>
      </w:pPr>
      <w:r>
        <w:rPr>
          <w:rFonts w:ascii="Times New Roman" w:hAnsi="Times New Roman" w:cs="Times New Roman" w:eastAsia="Times New Roman"/>
          <w:b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bCs/>
          <w:sz w:val="24"/>
          <w:szCs w:val="28"/>
          <w:u w:val="none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u w:val="none"/>
        </w:rPr>
        <w:t xml:space="preserve">СГ.03 Физическая культура</w:t>
      </w:r>
      <w:r>
        <w:rPr>
          <w:rFonts w:ascii="Times New Roman" w:hAnsi="Times New Roman" w:cs="Times New Roman" w:eastAsia="Times New Roman"/>
          <w:b/>
          <w:sz w:val="24"/>
          <w:u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u w:val="none"/>
        </w:rPr>
      </w:pPr>
      <w:r>
        <w:rPr>
          <w:rFonts w:ascii="Times New Roman" w:hAnsi="Times New Roman" w:cs="Times New Roman" w:eastAsia="Times New Roman"/>
          <w:b/>
          <w:i/>
          <w:sz w:val="24"/>
          <w:u w:val="none"/>
        </w:rPr>
      </w:r>
      <w:r>
        <w:rPr>
          <w:rFonts w:ascii="Times New Roman" w:hAnsi="Times New Roman" w:cs="Times New Roman" w:eastAsia="Times New Roman"/>
          <w:b/>
          <w:sz w:val="24"/>
          <w:u w:val="none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284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left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2022г.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ОБЩАЯ ХАРАКТЕРИСТИКА ПРИМЕРНОЙ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</w:rPr>
              <w:t xml:space="preserve">РАБОЧЕЙ ПРОГРАММЫ</w:t>
            </w: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СТРУКТУРА И СОДЕРЖАНИЕ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ind w:left="644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501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numPr>
          <w:ilvl w:val="0"/>
          <w:numId w:val="36"/>
        </w:num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  <w:u w:val="single"/>
        </w:rPr>
        <w:br w:type="page"/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ОБЩАЯ ХАРАКТЕРИСТИКА ПРИМЕРНОЙ </w:t>
      </w:r>
      <w:r>
        <w:rPr>
          <w:rFonts w:ascii="Times New Roman" w:hAnsi="Times New Roman" w:cs="Times New Roman" w:eastAsia="Times New Roman"/>
          <w:b/>
          <w:color w:val="000000"/>
          <w:sz w:val="24"/>
          <w:szCs w:val="28"/>
        </w:rPr>
        <w:t xml:space="preserve">РАБОЧЕЙ ПРОГРАММЫ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72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«Физическая культура»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1.1. Место дисциплины в структуре основной примерной образовательной программы: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Учебный предмет «Физическая культура» является обязательной частью общеобразовательного ПООП-П в соответствии с ФГОС СПО по </w:t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  <w:t xml:space="preserve">специальности 35.02.05 Агрономия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1.2. Цель и планируемые результаты освоения предмета: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примерной программы учебного предмета обучающимися осваиваются умения и знания: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pPr w:horzAnchor="text" w:tblpXSpec="center" w:vertAnchor="text" w:tblpY="1" w:leftFromText="180" w:topFromText="0" w:rightFromText="180" w:bottomFromText="0"/>
        <w:tblW w:w="9039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1843"/>
        <w:gridCol w:w="709"/>
        <w:gridCol w:w="5086"/>
      </w:tblGrid>
      <w:tr>
        <w:trPr>
          <w:cantSplit/>
          <w:trHeight w:val="1814"/>
        </w:trPr>
        <w:tc>
          <w:tcPr>
            <w:tcW w:w="1401" w:type="dxa"/>
            <w:vAlign w:val="center"/>
            <w:textDirection w:val="btLr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Код компетенции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к различным контекстам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1.0</w:t>
            </w:r>
            <w:r>
              <w:rPr>
                <w:rFonts w:ascii="Times New Roman" w:hAnsi="Times New Roman" w:cs="Times New Roman" w:eastAsia="Times New Roman"/>
                <w:iCs/>
                <w:sz w:val="24"/>
                <w:lang w:val="en-US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1.03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алгоритмы выполнения работ в профессиональной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1.04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интерпретации информации,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</w:rPr>
              <w:t xml:space="preserve">Уо 2.08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tabs>
                <w:tab w:val="center" w:pos="246" w:leader="none"/>
              </w:tabs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работать в коллективе и команде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Уо 4.01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8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8"/>
              </w:rPr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pacing w:val="-4"/>
                <w:sz w:val="24"/>
                <w:szCs w:val="28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4.01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pacing w:val="-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укрепления здоровья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в процессе профессиональной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br/>
              <w:t xml:space="preserve">и поддержания необходимого уровня физической подготовленности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и профессиональных целей;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cs="Times New Roman" w:eastAsia="Times New Roman"/>
                <w:i/>
                <w:iCs/>
                <w:sz w:val="24"/>
                <w:szCs w:val="28"/>
              </w:rPr>
              <w:t xml:space="preserve">специальности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роль физической культуры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в общекультурном, профессиональном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br/>
              <w:t xml:space="preserve">и социальном развитии человека;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основы здорового образа жизни;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cs="Times New Roman" w:eastAsia="Times New Roman"/>
                <w:i/>
                <w:iCs/>
                <w:sz w:val="24"/>
                <w:szCs w:val="28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"/>
        </w:trPr>
        <w:tc>
          <w:tcPr>
            <w:tcW w:w="14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eastAsia="Times New Roman"/>
                <w:iCs/>
                <w:sz w:val="28"/>
                <w:szCs w:val="28"/>
              </w:rPr>
            </w:pPr>
            <w:r>
              <w:rPr>
                <w:rFonts w:eastAsia="Times New Roman"/>
                <w:iCs/>
                <w:sz w:val="28"/>
                <w:szCs w:val="28"/>
              </w:rPr>
            </w:r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086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В рамках примерной программы учебного предмета обучающимися осваиваются личностные (ЛР), метапредметные (МР) и предметные результаты базового  (ПРб) в соответствии с требованиями ФГОС среднего общего образования.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180" w:type="dxa"/>
        <w:tblInd w:w="142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7763"/>
      </w:tblGrid>
      <w:tr>
        <w:trPr>
          <w:trHeight w:val="649"/>
        </w:trPr>
        <w:tc>
          <w:tcPr>
            <w:tcW w:w="141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Коды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Планируемые результаты освоения предмета включают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щи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ации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к: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ия,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алк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ля,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как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щ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рч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09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циал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жли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ий,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х,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х,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ика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ий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циал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ция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ациях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жли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ажа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щих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аж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зиции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изк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ка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ща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заи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изк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зици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э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ша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лик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0"/>
                <w:sz w:val="24"/>
                <w:szCs w:val="28"/>
              </w:rPr>
              <w:t xml:space="preserve">ализаци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щ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иях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о-о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аж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2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ЛР 17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защи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ика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циал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ий,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ии,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ии,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их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э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ОБЖ;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зл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ации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рпр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1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азли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29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азл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ах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щих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4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ка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ци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ш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ика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э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ик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аци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-2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-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9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рг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изации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аза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жиз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ха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я,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дде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жа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илак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ики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ед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ий,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яза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каза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нн</w:t>
            </w:r>
            <w:r>
              <w:rPr>
                <w:rFonts w:ascii="Times New Roman" w:hAnsi="Times New Roman" w:cs="Times New Roman" w:eastAsia="Times New Roman"/>
                <w:spacing w:val="-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зи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зи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ких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ка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ла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изи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аж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кци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2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ж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ц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илак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5"/>
                <w:sz w:val="24"/>
                <w:szCs w:val="28"/>
              </w:rPr>
              <w:t xml:space="preserve">ики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6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7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417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ПРб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76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ч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ки</w:t>
            </w:r>
            <w:r>
              <w:rPr>
                <w:rFonts w:ascii="Times New Roman" w:hAnsi="Times New Roman" w:cs="Times New Roman" w:eastAsia="Times New Roman"/>
                <w:spacing w:val="1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1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5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ия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0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4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аз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3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ак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9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пр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2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24"/>
                <w:sz w:val="24"/>
                <w:szCs w:val="28"/>
              </w:rPr>
              <w:t xml:space="preserve">х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гр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2"/>
                <w:sz w:val="24"/>
                <w:szCs w:val="28"/>
              </w:rPr>
              <w:t xml:space="preserve">ьн</w:t>
            </w:r>
            <w:r>
              <w:rPr>
                <w:rFonts w:ascii="Times New Roman" w:hAnsi="Times New Roman" w:cs="Times New Roman" w:eastAsia="Times New Roman"/>
                <w:spacing w:val="1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й</w:t>
            </w:r>
            <w:r>
              <w:rPr>
                <w:rFonts w:ascii="Times New Roman" w:hAnsi="Times New Roman" w:cs="Times New Roman" w:eastAsia="Times New Roman"/>
                <w:spacing w:val="3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де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я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7"/>
                <w:sz w:val="24"/>
                <w:szCs w:val="28"/>
              </w:rPr>
              <w:t xml:space="preserve">и,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ы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ю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ий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6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ф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изк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ь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pacing w:val="5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п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л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spacing w:val="12"/>
                <w:sz w:val="24"/>
                <w:szCs w:val="28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Го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33"/>
                <w:sz w:val="24"/>
                <w:szCs w:val="28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д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у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23"/>
                <w:sz w:val="24"/>
                <w:szCs w:val="28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б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р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е</w:t>
            </w: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spacing w:val="18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(Г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Т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spacing w:val="4"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 СТРУКТУРА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-180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-180"/>
        <w:jc w:val="both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  <w:u w:val="single"/>
        </w:rPr>
      </w:pPr>
      <w:r>
        <w:rPr>
          <w:rFonts w:ascii="Times New Roman" w:hAnsi="Times New Roman" w:cs="Times New Roman" w:eastAsia="Times New Roman"/>
          <w:sz w:val="24"/>
          <w:szCs w:val="28"/>
          <w:u w:val="single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86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в т.ч. в форме практической подготовки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8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86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  <w:t xml:space="preserve">Самостоятельные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 (диф.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ачеты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, зачеты 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8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8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-13778" w:firstLine="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2.2. Тематический план и содержание учебного предмета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-14062" w:firstLine="0"/>
        <w:jc w:val="center"/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b/>
          <w:sz w:val="24"/>
          <w:szCs w:val="28"/>
          <w:lang w:eastAsia="en-US"/>
        </w:rPr>
        <w:t xml:space="preserve">Физическая культура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152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6097"/>
        <w:gridCol w:w="1053"/>
        <w:gridCol w:w="3419"/>
        <w:gridCol w:w="1104"/>
        <w:gridCol w:w="1513"/>
      </w:tblGrid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Содержание учебного материала, лабораторные работы и практические задания, самостоятельная работа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Объем часов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Коды компетенций и личностных результатов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vertAlign w:val="superscript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Код ОК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Код У/З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Физическая культура в обеспечении здоровья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Тема 1.1.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Основы здорового образа жизни. Физическая культура в обеспечении здоровья. Техника безопасности при занятиях легкой атлетикой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Тема 1.2.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технике бега на средние дистанции (беговой цикл, постановка ног)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стартового ускорения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технике бега в целом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бега в гору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техники бега с горы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1.7.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Контрольный бег 500 м – девушки, 1000 м – юноши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8"/>
              </w:rPr>
              <w:t xml:space="preserve">Раздел 2.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Волейбол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Волейбол. Т.Б. Правила игры и соревнований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и обучение техническим приемам игры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Стойки и перемещения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Обучение различным способам перемещения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Перемещения в стойке по сигналу в стороны, вперед, назад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Эстафеты с перемещениями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верхних передач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2.8.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нижних передач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2.9.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Групповые упражнения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2.10.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Упражнения в движении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мяча сверху двумя руками вверх – вперед (в опорном положении)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Позиционные игры с верхней передачей мяча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 Передача мяча через сетку в прыжке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2.14.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мяча сверху двумя руками назад. Текущий контроль.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Раздел 3. Лыжи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Т.Б. на занятиях лыжной подготовкой. Передвижение на лыжах ступающим  шагом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3.2.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Передвижение на лыжах попеременным двухшажным шагом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3.3.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Передвижение на лыжах «елочкой» и                                         «полуелочкой»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3.4.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Передвижение на лыжах бесшажным шагом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Раздел 4. Баскетбол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4.1. ТБ.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Перебежки без мяча в сочетании с остановками и поворотами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Повороты без мяча и с мячом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одной и двумя руками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и ловля мяча при встречном движении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в тройках с продвижением вперед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двумя руками и одной на месте и в движении в парах с пассивным сопротивлением защитника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4.7.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и ловля мяча с отскоком от пола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4.8.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Передача и ловля мяча при встречном движении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4.9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Ловля и передача мяча в тройках с продвижением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4.10.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Ведение мяча с различной высотой отскока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Тактические действия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Разучивание игровых комбинаций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Остановка двумя шагами и прыжком после ведения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4.14.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Ведение мяча с изменением направления и скорости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Раздел 5.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Гимнастика (ППФП)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безопасности  во время занятий гимнастикой. Комплекс Общеразвивающих упражнений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Строевые упражнения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Построения и перестроения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5.4.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Передвижения (фигурная маршировка)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Зо 4.02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Раздел 6.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4"/>
                <w:szCs w:val="28"/>
                <w:lang w:eastAsia="en-US"/>
              </w:rPr>
              <w:t xml:space="preserve">Плавание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Техника безопасности при занятиях плаванием в открытых водоемах и в бассейне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Доврачебная помощь пострадавшему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6.3.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Правила плавания в открытом водоеме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01,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6.4.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Специальные подготовительные, общеразвивающие и подводящие упражнения на суше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6.5.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Упражнения по совершенствованию техники движений рук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Тема 6.6.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Плавание в одежде. Освобождение от одежды в воде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gridSpan w:val="2"/>
            <w:shd w:val="clear" w:fill="auto" w:color="auto"/>
            <w:tcW w:w="8187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Раздел 7.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Легкая атлетика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Тема7.1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Техника безопасности на занятиях легкой атлетики. Метание гранаты (юноши 700 г.; 500 г.)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Тема7.2.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Обучение технике низкого старта и стартового ускорения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Обучение технике финиширования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Контрольный бег на дистанции 100 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7.5.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Прыжок в длину с разбега способом «согнув ноги»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Тема 7.6.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  <w:szCs w:val="28"/>
                <w:lang w:eastAsia="en-US"/>
              </w:rPr>
              <w:t xml:space="preserve">Практическое занятие</w:t>
            </w:r>
            <w:r>
              <w:rPr>
                <w:rFonts w:ascii="Times New Roman" w:hAnsi="Times New Roman" w:cs="Times New Roman" w:eastAsia="Times New Roman"/>
                <w:bCs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szCs w:val="28"/>
                <w:lang w:eastAsia="en-US"/>
              </w:rPr>
              <w:t xml:space="preserve">Выполнение нормативов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08, ЛР 10, МР 02,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8"/>
                <w:lang w:eastAsia="en-US"/>
              </w:rPr>
              <w:t xml:space="preserve">ОК 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Уо 8.03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 8.02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  <w:lang w:eastAsia="en-US"/>
              </w:rPr>
              <w:t xml:space="preserve">Зо 8.04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Дифференцированный зачет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09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Зачет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3-5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shd w:val="clear" w:fill="auto" w:color="auto"/>
            <w:tcW w:w="2090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609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Всего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053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  <w:t xml:space="preserve">86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3419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104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513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jc w:val="center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  <w:szCs w:val="28"/>
        </w:rPr>
        <w:sectPr>
          <w:footnotePr/>
          <w:endnotePr/>
          <w:type w:val="nextPage"/>
          <w:pgSz w:w="16838" w:h="16840" w:orient="portrait"/>
          <w:pgMar w:top="567" w:right="14952" w:bottom="845" w:left="1066" w:header="0" w:footer="0" w:gutter="0"/>
          <w:cols w:num="1" w:sep="0" w:space="720" w:equalWidth="0">
            <w:col w:w="9024" w:space="0"/>
          </w:cols>
          <w:docGrid w:linePitch="360"/>
        </w:sectPr>
      </w:pPr>
      <w:r>
        <w:rPr>
          <w:rFonts w:ascii="Times New Roman" w:hAnsi="Times New Roman" w:cs="Times New Roman" w:eastAsia="Times New Roman"/>
          <w:sz w:val="24"/>
          <w:szCs w:val="28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spacing w:lineRule="auto" w:line="276"/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  <w:sectPr>
          <w:footnotePr/>
          <w:endnotePr/>
          <w:type w:val="nextPage"/>
          <w:pgSz w:w="16838" w:h="16840" w:orient="portrait"/>
          <w:pgMar w:top="567" w:right="14952" w:bottom="845" w:left="1066" w:header="709" w:footer="709" w:gutter="0"/>
          <w:cols w:num="1" w:sep="0" w:space="720" w:equalWidth="0">
            <w:col w:w="9024" w:space="0"/>
          </w:cols>
          <w:docGrid w:linePitch="360"/>
        </w:sect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/>
        </w:rPr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/>
          <w:bCs/>
          <w:color w:val="000000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right="141"/>
        <w:jc w:val="center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</w:rPr>
        <w:t xml:space="preserve">3. УСЛОВИЯ РЕАЛИЗАЦИИ УЧЕБНОГО ПРЕДМЕТА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right="141"/>
        <w:jc w:val="center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</w:rPr>
        <w:t xml:space="preserve">3.1. Требования к минимальному материально-техническому обеспечению 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left="0" w:right="141" w:firstLine="709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color w:val="auto"/>
          <w:sz w:val="24"/>
        </w:rPr>
        <w:t xml:space="preserve">Реализация учебной дисциплины требует наличия спортивного зала. 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left="0" w:right="141" w:firstLine="709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color w:val="auto"/>
          <w:sz w:val="24"/>
        </w:rPr>
        <w:t xml:space="preserve">Оборудование </w:t>
      </w:r>
      <w:r>
        <w:rPr>
          <w:rFonts w:ascii="Times New Roman" w:hAnsi="Times New Roman" w:cs="Times New Roman" w:eastAsia="Times New Roman"/>
          <w:color w:val="auto"/>
          <w:sz w:val="24"/>
        </w:rPr>
        <w:t xml:space="preserve">для </w:t>
      </w:r>
      <w:r>
        <w:rPr>
          <w:rFonts w:ascii="Times New Roman" w:hAnsi="Times New Roman" w:cs="Times New Roman" w:eastAsia="Times New Roman"/>
          <w:color w:val="auto"/>
          <w:sz w:val="24"/>
        </w:rPr>
        <w:t xml:space="preserve">учебного кабинета</w:t>
      </w:r>
      <w:r>
        <w:rPr>
          <w:rFonts w:ascii="Times New Roman" w:hAnsi="Times New Roman" w:cs="Times New Roman" w:eastAsia="Times New Roman"/>
          <w:color w:val="auto"/>
          <w:sz w:val="24"/>
        </w:rPr>
        <w:t xml:space="preserve">, тренажерного зала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left="0" w:right="141" w:firstLine="709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color w:val="auto"/>
          <w:sz w:val="24"/>
        </w:rPr>
        <w:t xml:space="preserve">- наличие спортивного зала, стадиона, стрелкового тира; 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left="0" w:right="141" w:firstLine="709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color w:val="auto"/>
          <w:sz w:val="24"/>
        </w:rPr>
        <w:t xml:space="preserve">- наличие спортивного инвентаря (мячи, гири, шахматы, часы шахматные, футбольные стоики, гимнастические маты, перекладины, брусья, гимнастические козлы, кони и др.); 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right="141"/>
        <w:jc w:val="both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3"/>
        <w:ind w:right="141"/>
        <w:spacing w:lineRule="auto" w:line="276"/>
        <w:rPr>
          <w:rFonts w:ascii="Times New Roman" w:hAnsi="Times New Roman" w:cs="Times New Roman" w:eastAsia="Times New Roman"/>
          <w:color w:val="auto"/>
          <w:sz w:val="24"/>
        </w:rPr>
      </w:pPr>
      <w:r>
        <w:rPr>
          <w:rFonts w:ascii="Times New Roman" w:hAnsi="Times New Roman" w:cs="Times New Roman" w:eastAsia="Times New Roman"/>
          <w:b/>
          <w:bCs/>
          <w:color w:val="auto"/>
          <w:sz w:val="24"/>
        </w:rPr>
        <w:t xml:space="preserve">3.2. Информационное обеспечение обучения </w:t>
      </w:r>
      <w:r>
        <w:rPr>
          <w:rFonts w:ascii="Times New Roman" w:hAnsi="Times New Roman" w:cs="Times New Roman" w:eastAsia="Times New Roman"/>
          <w:color w:val="auto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lang w:eastAsia="en-US"/>
        </w:rPr>
        <w:t xml:space="preserve">Для обучающихся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lang w:eastAsia="en-US"/>
        </w:rPr>
        <w:t xml:space="preserve">Основные </w:t>
      </w:r>
      <w:r>
        <w:rPr>
          <w:rFonts w:ascii="Times New Roman" w:hAnsi="Times New Roman" w:cs="Times New Roman" w:eastAsia="Times New Roman"/>
          <w:b/>
          <w:sz w:val="24"/>
          <w:lang w:eastAsia="en-US"/>
        </w:rPr>
        <w:t xml:space="preserve">печатные </w:t>
      </w:r>
      <w:r>
        <w:rPr>
          <w:rFonts w:ascii="Times New Roman" w:hAnsi="Times New Roman" w:cs="Times New Roman" w:eastAsia="Times New Roman"/>
          <w:b/>
          <w:sz w:val="24"/>
          <w:lang w:eastAsia="en-US"/>
        </w:rPr>
        <w:t xml:space="preserve">источники: 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64"/>
        <w:numPr>
          <w:ilvl w:val="0"/>
          <w:numId w:val="39"/>
        </w:num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eastAsia="en-US"/>
        </w:rPr>
        <w:t xml:space="preserve">Лях В. И.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 Физическая</w:t>
      </w:r>
      <w:r>
        <w:rPr>
          <w:rFonts w:ascii="Times New Roman" w:hAnsi="Times New Roman" w:cs="Times New Roman" w:eastAsia="Times New Roman"/>
          <w:spacing w:val="14"/>
          <w:sz w:val="24"/>
        </w:rPr>
        <w:tab/>
        <w:t xml:space="preserve"> культура: учебник для</w:t>
      </w:r>
      <w:r>
        <w:rPr>
          <w:rFonts w:ascii="Times New Roman" w:hAnsi="Times New Roman" w:cs="Times New Roman" w:eastAsia="Times New Roman"/>
          <w:sz w:val="24"/>
          <w:lang w:eastAsia="en-US"/>
        </w:rPr>
        <w:t xml:space="preserve"> 10-11 классов ФГОС (Баз. Уров.). – Просвещение, 2020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lang w:eastAsia="en-US"/>
        </w:rPr>
        <w:t xml:space="preserve">Дополнительные источники: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14"/>
          <w:sz w:val="24"/>
        </w:rPr>
        <w:t xml:space="preserve">1.Бишаева</w:t>
      </w:r>
      <w:r>
        <w:rPr>
          <w:rFonts w:ascii="Times New Roman" w:hAnsi="Times New Roman" w:cs="Times New Roman" w:eastAsia="Times New Roman"/>
          <w:spacing w:val="14"/>
          <w:sz w:val="24"/>
        </w:rPr>
        <w:tab/>
        <w:t xml:space="preserve">А.А.</w:t>
      </w:r>
      <w:r>
        <w:rPr>
          <w:rFonts w:ascii="Times New Roman" w:hAnsi="Times New Roman" w:cs="Times New Roman" w:eastAsia="Times New Roman"/>
          <w:spacing w:val="14"/>
          <w:sz w:val="24"/>
        </w:rPr>
        <w:tab/>
        <w:t xml:space="preserve">Физическая</w:t>
      </w:r>
      <w:r>
        <w:rPr>
          <w:rFonts w:ascii="Times New Roman" w:hAnsi="Times New Roman" w:cs="Times New Roman" w:eastAsia="Times New Roman"/>
          <w:spacing w:val="14"/>
          <w:sz w:val="24"/>
        </w:rPr>
        <w:tab/>
        <w:t xml:space="preserve">культура:</w:t>
      </w:r>
      <w:r>
        <w:rPr>
          <w:rFonts w:ascii="Times New Roman" w:hAnsi="Times New Roman" w:cs="Times New Roman" w:eastAsia="Times New Roman"/>
          <w:spacing w:val="14"/>
          <w:sz w:val="24"/>
        </w:rPr>
        <w:tab/>
        <w:t xml:space="preserve">учебник</w:t>
      </w:r>
      <w:r>
        <w:rPr>
          <w:rFonts w:ascii="Times New Roman" w:hAnsi="Times New Roman" w:cs="Times New Roman" w:eastAsia="Times New Roman"/>
          <w:spacing w:val="14"/>
          <w:sz w:val="24"/>
        </w:rPr>
        <w:tab/>
        <w:t xml:space="preserve">для студентов профессиональных образовательных организаций, осваивающих профессии и специальности СПО. –М., 2017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14"/>
          <w:sz w:val="24"/>
        </w:rPr>
        <w:t xml:space="preserve">2.Бишаева А.А. Физическая культура: электронный учебник для студентов профессиональных образовательных организаций, осваивающих профессии и специальности СПО.–М.,2017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14"/>
          <w:sz w:val="24"/>
        </w:rPr>
        <w:t xml:space="preserve">3.Бишаева А.А. Физическая культура: учебник для студентов профессиональных образовательных организаций, осваивающих профессии и специальности СПО. – М., 2017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pacing w:val="12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pacing w:val="12"/>
          <w:sz w:val="24"/>
        </w:rPr>
        <w:t xml:space="preserve">Д</w:t>
      </w:r>
      <w:r>
        <w:rPr>
          <w:rFonts w:ascii="Times New Roman" w:hAnsi="Times New Roman" w:cs="Times New Roman" w:eastAsia="Times New Roman"/>
          <w:b/>
          <w:spacing w:val="12"/>
          <w:sz w:val="24"/>
        </w:rPr>
        <w:t xml:space="preserve">л</w:t>
      </w:r>
      <w:r>
        <w:rPr>
          <w:rFonts w:ascii="Times New Roman" w:hAnsi="Times New Roman" w:cs="Times New Roman" w:eastAsia="Times New Roman"/>
          <w:b/>
          <w:spacing w:val="12"/>
          <w:sz w:val="24"/>
        </w:rPr>
        <w:t xml:space="preserve">я</w:t>
      </w:r>
      <w:r>
        <w:rPr>
          <w:rFonts w:ascii="Times New Roman" w:hAnsi="Times New Roman" w:cs="Times New Roman" w:eastAsia="Times New Roman"/>
          <w:b/>
          <w:spacing w:val="22"/>
          <w:sz w:val="24"/>
        </w:rPr>
        <w:t xml:space="preserve"> 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п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р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п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д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в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т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л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b/>
          <w:spacing w:val="6"/>
          <w:sz w:val="24"/>
        </w:rPr>
        <w:t xml:space="preserve">й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tabs>
          <w:tab w:val="left" w:pos="1480" w:leader="none"/>
          <w:tab w:val="left" w:pos="3320" w:leader="none"/>
          <w:tab w:val="left" w:pos="3780" w:leader="none"/>
          <w:tab w:val="left" w:pos="5500" w:leader="none"/>
          <w:tab w:val="left" w:pos="7240" w:leader="none"/>
          <w:tab w:val="left" w:pos="8360" w:leader="none"/>
          <w:tab w:val="left" w:pos="9340" w:leader="none"/>
        </w:tabs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1. Об образовании в Российской Федерации: федер. Закон от 29.12. 2012 № 273-ФЗ (в ред. Федеральных законов от 07.05.2013 № 99-ФЗ, от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  <w:t xml:space="preserve">07.06.2013 № 120-ФЗ, от 02.07.2013 № 170-ФЗ, от 23.07.2013 № 203-ФЗ, от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  <w:t xml:space="preserve">25.11.2013 № 317-ФЗ, от 03.02.2014 № 11-ФЗ, от 03.02.2014 №</w:t>
      </w:r>
      <w:r>
        <w:rPr>
          <w:rFonts w:ascii="Times New Roman" w:hAnsi="Times New Roman" w:cs="Times New Roman" w:eastAsia="Times New Roman"/>
          <w:sz w:val="24"/>
        </w:rPr>
        <w:tab/>
        <w:t xml:space="preserve">15-ФЗ, от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  <w:t xml:space="preserve">05.05.2014 № 84-ФЗ, от 27.05.2014 № 135-ФЗ, от 04.06.2014 № 148-ФЗ, с изм., внесенными Федеральным законом от 04.06.2014 № 145-ФЗ, в ред. От 03.07.2016, с изм. от 19.12.2016.)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14"/>
          <w:sz w:val="24"/>
        </w:rPr>
        <w:t xml:space="preserve">2. Пр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иказ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0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ки</w:t>
      </w:r>
      <w:r>
        <w:rPr>
          <w:rFonts w:ascii="Times New Roman" w:hAnsi="Times New Roman" w:cs="Times New Roman" w:eastAsia="Times New Roman"/>
          <w:spacing w:val="22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92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«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22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ж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де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ии</w:t>
      </w:r>
      <w:r>
        <w:rPr>
          <w:rFonts w:ascii="Times New Roman" w:hAnsi="Times New Roman" w:cs="Times New Roman" w:eastAsia="Times New Roman"/>
          <w:spacing w:val="22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еде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ал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з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ь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27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</w:t>
      </w:r>
      <w:r>
        <w:rPr>
          <w:rFonts w:ascii="Times New Roman" w:hAnsi="Times New Roman" w:cs="Times New Roman" w:eastAsia="Times New Roman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е</w:t>
      </w:r>
      <w:r>
        <w:rPr>
          <w:rFonts w:ascii="Times New Roman" w:hAnsi="Times New Roman" w:cs="Times New Roman" w:eastAsia="Times New Roman"/>
          <w:sz w:val="24"/>
        </w:rPr>
        <w:t xml:space="preserve">д</w:t>
      </w:r>
      <w:r>
        <w:rPr>
          <w:rFonts w:ascii="Times New Roman" w:hAnsi="Times New Roman" w:cs="Times New Roman" w:eastAsia="Times New Roman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е</w:t>
      </w:r>
      <w:r>
        <w:rPr>
          <w:rFonts w:ascii="Times New Roman" w:hAnsi="Times New Roman" w:cs="Times New Roman" w:eastAsia="Times New Roman"/>
          <w:sz w:val="24"/>
        </w:rPr>
        <w:t xml:space="preserve">г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(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)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щ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»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(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з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7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юс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07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.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0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6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.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2012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№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24480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)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3. Приказ Министерства образования и науки РФ от 31 декабря </w:t>
      </w:r>
      <w:r>
        <w:rPr>
          <w:rFonts w:ascii="Times New Roman" w:hAnsi="Times New Roman" w:cs="Times New Roman" w:eastAsia="Times New Roman"/>
          <w:sz w:val="24"/>
        </w:rPr>
        <w:t xml:space="preserve">2015 г</w:t>
      </w:r>
      <w:r>
        <w:rPr>
          <w:rFonts w:ascii="Times New Roman" w:hAnsi="Times New Roman" w:cs="Times New Roman" w:eastAsia="Times New Roman"/>
          <w:sz w:val="24"/>
        </w:rPr>
        <w:t xml:space="preserve">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</w:t>
      </w:r>
      <w:r>
        <w:rPr>
          <w:rFonts w:ascii="Times New Roman" w:hAnsi="Times New Roman" w:cs="Times New Roman" w:eastAsia="Times New Roman"/>
          <w:sz w:val="24"/>
        </w:rPr>
        <w:t xml:space="preserve">2012 г</w:t>
      </w:r>
      <w:r>
        <w:rPr>
          <w:rFonts w:ascii="Times New Roman" w:hAnsi="Times New Roman" w:cs="Times New Roman" w:eastAsia="Times New Roman"/>
          <w:sz w:val="24"/>
        </w:rPr>
        <w:t xml:space="preserve">. N413"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pacing w:val="7"/>
          <w:sz w:val="24"/>
        </w:rPr>
        <w:t xml:space="preserve">4. П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ь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3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3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й</w:t>
      </w:r>
      <w:r>
        <w:rPr>
          <w:rFonts w:ascii="Times New Roman" w:hAnsi="Times New Roman" w:cs="Times New Roman" w:eastAsia="Times New Roman"/>
          <w:spacing w:val="3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9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18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9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18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19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18"/>
          <w:sz w:val="24"/>
        </w:rPr>
        <w:t xml:space="preserve">ик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35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34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р</w:t>
      </w:r>
      <w:r>
        <w:rPr>
          <w:rFonts w:ascii="Times New Roman" w:hAnsi="Times New Roman" w:cs="Times New Roman" w:eastAsia="Times New Roman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34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к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3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ч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х</w:t>
      </w:r>
      <w:r>
        <w:rPr>
          <w:rFonts w:ascii="Times New Roman" w:hAnsi="Times New Roman" w:cs="Times New Roman" w:eastAsia="Times New Roman"/>
          <w:spacing w:val="3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к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в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0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П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28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з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0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я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1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4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к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5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28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17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.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0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3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.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201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5</w:t>
      </w:r>
      <w:r>
        <w:rPr>
          <w:rFonts w:ascii="Times New Roman" w:hAnsi="Times New Roman" w:cs="Times New Roman" w:eastAsia="Times New Roman"/>
          <w:spacing w:val="28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№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0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6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-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25</w:t>
      </w:r>
      <w:r>
        <w:rPr>
          <w:rFonts w:ascii="Times New Roman" w:hAnsi="Times New Roman" w:cs="Times New Roman" w:eastAsia="Times New Roman"/>
          <w:sz w:val="24"/>
        </w:rPr>
        <w:t xml:space="preserve">9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«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к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13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ци</w:t>
      </w:r>
      <w:r>
        <w:rPr>
          <w:rFonts w:ascii="Times New Roman" w:hAnsi="Times New Roman" w:cs="Times New Roman" w:eastAsia="Times New Roman"/>
          <w:spacing w:val="11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29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"/>
          <w:sz w:val="24"/>
        </w:rPr>
        <w:t xml:space="preserve">п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рг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12"/>
          <w:sz w:val="24"/>
        </w:rPr>
        <w:t xml:space="preserve">изации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ч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24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</w:t>
      </w:r>
      <w:r>
        <w:rPr>
          <w:rFonts w:ascii="Times New Roman" w:hAnsi="Times New Roman" w:cs="Times New Roman" w:eastAsia="Times New Roman"/>
          <w:sz w:val="24"/>
        </w:rPr>
        <w:t xml:space="preserve">р</w:t>
      </w:r>
      <w:r>
        <w:rPr>
          <w:rFonts w:ascii="Times New Roman" w:hAnsi="Times New Roman" w:cs="Times New Roman" w:eastAsia="Times New Roman"/>
          <w:sz w:val="24"/>
        </w:rPr>
        <w:t xml:space="preserve">ед</w:t>
      </w:r>
      <w:r>
        <w:rPr>
          <w:rFonts w:ascii="Times New Roman" w:hAnsi="Times New Roman" w:cs="Times New Roman" w:eastAsia="Times New Roman"/>
          <w:sz w:val="24"/>
        </w:rPr>
        <w:t xml:space="preserve">н</w:t>
      </w:r>
      <w:r>
        <w:rPr>
          <w:rFonts w:ascii="Times New Roman" w:hAnsi="Times New Roman" w:cs="Times New Roman" w:eastAsia="Times New Roman"/>
          <w:sz w:val="24"/>
        </w:rPr>
        <w:t xml:space="preserve">е</w:t>
      </w:r>
      <w:r>
        <w:rPr>
          <w:rFonts w:ascii="Times New Roman" w:hAnsi="Times New Roman" w:cs="Times New Roman" w:eastAsia="Times New Roman"/>
          <w:sz w:val="24"/>
        </w:rPr>
        <w:t xml:space="preserve">г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щ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4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24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24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пр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еде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лах</w:t>
      </w:r>
      <w:r>
        <w:rPr>
          <w:rFonts w:ascii="Times New Roman" w:hAnsi="Times New Roman" w:cs="Times New Roman" w:eastAsia="Times New Roman"/>
          <w:spacing w:val="23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24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ы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х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пр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гр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2"/>
          <w:sz w:val="24"/>
        </w:rPr>
        <w:t xml:space="preserve">мм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</w:t>
      </w:r>
      <w:r>
        <w:rPr>
          <w:rFonts w:ascii="Times New Roman" w:hAnsi="Times New Roman" w:cs="Times New Roman" w:eastAsia="Times New Roman"/>
          <w:sz w:val="24"/>
        </w:rPr>
        <w:t xml:space="preserve">р</w:t>
      </w:r>
      <w:r>
        <w:rPr>
          <w:rFonts w:ascii="Times New Roman" w:hAnsi="Times New Roman" w:cs="Times New Roman" w:eastAsia="Times New Roman"/>
          <w:sz w:val="24"/>
        </w:rPr>
        <w:t xml:space="preserve">ед</w:t>
      </w:r>
      <w:r>
        <w:rPr>
          <w:rFonts w:ascii="Times New Roman" w:hAnsi="Times New Roman" w:cs="Times New Roman" w:eastAsia="Times New Roman"/>
          <w:sz w:val="24"/>
        </w:rPr>
        <w:t xml:space="preserve">н</w:t>
      </w:r>
      <w:r>
        <w:rPr>
          <w:rFonts w:ascii="Times New Roman" w:hAnsi="Times New Roman" w:cs="Times New Roman" w:eastAsia="Times New Roman"/>
          <w:sz w:val="24"/>
        </w:rPr>
        <w:t xml:space="preserve">е</w:t>
      </w:r>
      <w:r>
        <w:rPr>
          <w:rFonts w:ascii="Times New Roman" w:hAnsi="Times New Roman" w:cs="Times New Roman" w:eastAsia="Times New Roman"/>
          <w:sz w:val="24"/>
        </w:rPr>
        <w:t xml:space="preserve">г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пр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сс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ал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25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с</w:t>
      </w:r>
      <w:r>
        <w:rPr>
          <w:rFonts w:ascii="Times New Roman" w:hAnsi="Times New Roman" w:cs="Times New Roman" w:eastAsia="Times New Roman"/>
          <w:sz w:val="24"/>
        </w:rPr>
        <w:t xml:space="preserve">н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в</w:t>
      </w:r>
      <w:r>
        <w:rPr>
          <w:rFonts w:ascii="Times New Roman" w:hAnsi="Times New Roman" w:cs="Times New Roman" w:eastAsia="Times New Roman"/>
          <w:sz w:val="24"/>
        </w:rPr>
        <w:t xml:space="preserve">н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г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щ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25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25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у</w:t>
      </w:r>
      <w:r>
        <w:rPr>
          <w:rFonts w:ascii="Times New Roman" w:hAnsi="Times New Roman" w:cs="Times New Roman" w:eastAsia="Times New Roman"/>
          <w:sz w:val="24"/>
        </w:rPr>
        <w:t xml:space="preserve">ч</w:t>
      </w:r>
      <w:r>
        <w:rPr>
          <w:rFonts w:ascii="Times New Roman" w:hAnsi="Times New Roman" w:cs="Times New Roman" w:eastAsia="Times New Roman"/>
          <w:sz w:val="24"/>
        </w:rPr>
        <w:t xml:space="preserve">е</w:t>
      </w:r>
      <w:r>
        <w:rPr>
          <w:rFonts w:ascii="Times New Roman" w:hAnsi="Times New Roman" w:cs="Times New Roman" w:eastAsia="Times New Roman"/>
          <w:sz w:val="24"/>
        </w:rPr>
        <w:t xml:space="preserve">т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ий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еде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ал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ы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х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нн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ы</w:t>
      </w:r>
      <w:r>
        <w:rPr>
          <w:rFonts w:ascii="Times New Roman" w:hAnsi="Times New Roman" w:cs="Times New Roman" w:eastAsia="Times New Roman"/>
          <w:spacing w:val="3"/>
          <w:sz w:val="24"/>
        </w:rPr>
        <w:t xml:space="preserve">х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ы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х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д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1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7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л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у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ч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м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6"/>
          <w:sz w:val="24"/>
        </w:rPr>
        <w:t xml:space="preserve">й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пр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сс</w:t>
      </w:r>
      <w:r>
        <w:rPr>
          <w:rFonts w:ascii="Times New Roman" w:hAnsi="Times New Roman" w:cs="Times New Roman" w:eastAsia="Times New Roman"/>
          <w:spacing w:val="5"/>
          <w:sz w:val="24"/>
        </w:rPr>
        <w:t xml:space="preserve">ии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21"/>
          <w:sz w:val="24"/>
        </w:rPr>
        <w:t xml:space="preserve">или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п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циал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с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т</w:t>
      </w:r>
      <w:r>
        <w:rPr>
          <w:rFonts w:ascii="Times New Roman" w:hAnsi="Times New Roman" w:cs="Times New Roman" w:eastAsia="Times New Roman"/>
          <w:spacing w:val="8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  <w:t xml:space="preserve">с</w:t>
      </w:r>
      <w:r>
        <w:rPr>
          <w:rFonts w:ascii="Times New Roman" w:hAnsi="Times New Roman" w:cs="Times New Roman" w:eastAsia="Times New Roman"/>
          <w:sz w:val="24"/>
        </w:rPr>
        <w:t xml:space="preserve">р</w:t>
      </w:r>
      <w:r>
        <w:rPr>
          <w:rFonts w:ascii="Times New Roman" w:hAnsi="Times New Roman" w:cs="Times New Roman" w:eastAsia="Times New Roman"/>
          <w:sz w:val="24"/>
        </w:rPr>
        <w:t xml:space="preserve">ед</w:t>
      </w:r>
      <w:r>
        <w:rPr>
          <w:rFonts w:ascii="Times New Roman" w:hAnsi="Times New Roman" w:cs="Times New Roman" w:eastAsia="Times New Roman"/>
          <w:sz w:val="24"/>
        </w:rPr>
        <w:t xml:space="preserve">н</w:t>
      </w:r>
      <w:r>
        <w:rPr>
          <w:rFonts w:ascii="Times New Roman" w:hAnsi="Times New Roman" w:cs="Times New Roman" w:eastAsia="Times New Roman"/>
          <w:sz w:val="24"/>
        </w:rPr>
        <w:t xml:space="preserve">е</w:t>
      </w:r>
      <w:r>
        <w:rPr>
          <w:rFonts w:ascii="Times New Roman" w:hAnsi="Times New Roman" w:cs="Times New Roman" w:eastAsia="Times New Roman"/>
          <w:sz w:val="24"/>
        </w:rPr>
        <w:t xml:space="preserve">г</w:t>
      </w:r>
      <w:r>
        <w:rPr>
          <w:rFonts w:ascii="Times New Roman" w:hAnsi="Times New Roman" w:cs="Times New Roman" w:eastAsia="Times New Roman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пр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ф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е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сс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и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ал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ьн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г</w:t>
      </w:r>
      <w:r>
        <w:rPr>
          <w:rFonts w:ascii="Times New Roman" w:hAnsi="Times New Roman" w:cs="Times New Roman" w:eastAsia="Times New Roman"/>
          <w:spacing w:val="4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16"/>
          <w:sz w:val="24"/>
        </w:rPr>
        <w:t xml:space="preserve"> 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б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р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аз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о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в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а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н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ия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»</w:t>
      </w:r>
      <w:r>
        <w:rPr>
          <w:rFonts w:ascii="Times New Roman" w:hAnsi="Times New Roman" w:cs="Times New Roman" w:eastAsia="Times New Roman"/>
          <w:spacing w:val="9"/>
          <w:sz w:val="24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5.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</w:t>
      </w:r>
      <w:r>
        <w:rPr>
          <w:rFonts w:ascii="Times New Roman" w:hAnsi="Times New Roman" w:cs="Times New Roman" w:eastAsia="Times New Roman"/>
          <w:sz w:val="24"/>
        </w:rPr>
        <w:t xml:space="preserve">2016 г</w:t>
      </w:r>
      <w:r>
        <w:rPr>
          <w:rFonts w:ascii="Times New Roman" w:hAnsi="Times New Roman" w:cs="Times New Roman" w:eastAsia="Times New Roman"/>
          <w:sz w:val="24"/>
        </w:rPr>
        <w:t xml:space="preserve">. № 2/16-з).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sz w:val="24"/>
          <w:lang w:eastAsia="en-US"/>
        </w:rPr>
        <w:t xml:space="preserve">Интернет-ресурсы: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eastAsia="en-US"/>
        </w:rPr>
        <w:t xml:space="preserve">1. www.minstm.gov. ru (Официальный сайт Министерства спорта Российской Федерации).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eastAsia="en-US"/>
        </w:rPr>
        <w:t xml:space="preserve">2. www.edu.ru (Федеральный портал «Российское образование»).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eastAsia="en-US"/>
        </w:rPr>
        <w:t xml:space="preserve">3. www.olympic.ru (Официальный сайт Олимпийского комитета России).</w:t>
      </w:r>
      <w:r>
        <w:rPr>
          <w:rFonts w:ascii="Times New Roman" w:hAnsi="Times New Roman" w:cs="Times New Roman" w:eastAsia="Times New Roman"/>
          <w:sz w:val="24"/>
          <w:lang w:eastAsia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eastAsia="en-US"/>
        </w:rPr>
        <w:t xml:space="preserve">4. www.goup32441.narod.ru (сайт: Учебно-методические пособия «Общевойсковая подготовка». Наставление по физической подготовке в Вооруженных Силах Российской Федерации</w:t>
      </w:r>
      <w:r>
        <w:rPr>
          <w:rFonts w:ascii="Times New Roman" w:hAnsi="Times New Roman" w:cs="Times New Roman" w:eastAsia="Times New Roman"/>
          <w:sz w:val="24"/>
        </w:rPr>
        <w:t xml:space="preserve">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5. Единая коллекция цифровых образовательных ресурсов. </w:t>
      </w:r>
      <w:r>
        <w:rPr>
          <w:rFonts w:ascii="Times New Roman" w:hAnsi="Times New Roman" w:cs="Times New Roman" w:eastAsia="Times New Roman"/>
          <w:sz w:val="24"/>
          <w:lang w:val="en-US"/>
        </w:rPr>
        <w:t xml:space="preserve">URL: http://schoolcollection.edu.ru/ </w:t>
      </w: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6. Единая коллекция цифровых образовательных ресурсов. </w:t>
      </w:r>
      <w:r>
        <w:rPr>
          <w:rFonts w:ascii="Times New Roman" w:hAnsi="Times New Roman" w:cs="Times New Roman" w:eastAsia="Times New Roman"/>
          <w:sz w:val="24"/>
          <w:lang w:val="en-US"/>
        </w:rPr>
        <w:t xml:space="preserve">URL: </w:t>
      </w:r>
      <w:hyperlink r:id="rId10" w:tooltip="http://school" w:history="1">
        <w:r>
          <w:rPr>
            <w:rStyle w:val="788"/>
            <w:rFonts w:ascii="Times New Roman" w:hAnsi="Times New Roman" w:cs="Times New Roman" w:eastAsia="Times New Roman"/>
            <w:color w:val="000000" w:themeColor="text1"/>
            <w:sz w:val="24"/>
            <w:lang w:val="en-US"/>
          </w:rPr>
          <w:t xml:space="preserve">http://school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lang w:val="en-US"/>
        </w:rPr>
        <w:t xml:space="preserve"> collection.edu.ru/ </w:t>
      </w:r>
      <w:r>
        <w:rPr>
          <w:rFonts w:ascii="Times New Roman" w:hAnsi="Times New Roman" w:cs="Times New Roman" w:eastAsia="Times New Roman"/>
          <w:color w:val="000000" w:themeColor="text1"/>
          <w:sz w:val="24"/>
          <w:lang w:val="en-US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  <w:t xml:space="preserve">7. Информационная система «Единое окно доступа к образовательным ресу</w:t>
      </w:r>
      <w:r>
        <w:rPr>
          <w:rFonts w:ascii="Times New Roman" w:hAnsi="Times New Roman" w:cs="Times New Roman" w:eastAsia="Times New Roman"/>
          <w:sz w:val="24"/>
        </w:rPr>
        <w:t xml:space="preserve">рсам». URL: http://window.edu.ru/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8. КиберЛенинка. URL: http://cyberleninka.ru/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9. Министерство просвещения Российской Федерации. URL: https:// https://edu.gov.ru/ /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10. Научная электронная библиотека (НЭБ). URL: http://www.elibrary.ru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11. Официальный сайт Министерства спорта Российской Федерации. </w:t>
      </w:r>
      <w:r>
        <w:rPr>
          <w:rFonts w:ascii="Times New Roman" w:hAnsi="Times New Roman" w:cs="Times New Roman" w:eastAsia="Times New Roman"/>
          <w:sz w:val="24"/>
          <w:lang w:val="en-US"/>
        </w:rPr>
        <w:t xml:space="preserve">URL: http://minstm.gov.ru/ </w:t>
      </w: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12. Официальный сайт Олимпийского комитета России. URL: http://olympic.ru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13. Универсальная научно-популярная онлайн-энциклопедия «Энциклопедия Кругосвет». URL: http://krugosvet.ru/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14. Федеральный портал «Российское образование». URL: http://edu.ru/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15. Федеральный портал «Российское образование». URL: http://www.edu.ru/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left="0" w:right="0" w:firstLine="709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16. Федеральный центр информационно-образовательных ресурсов. </w:t>
      </w:r>
      <w:r>
        <w:rPr>
          <w:rFonts w:ascii="Times New Roman" w:hAnsi="Times New Roman" w:cs="Times New Roman" w:eastAsia="Times New Roman"/>
          <w:sz w:val="24"/>
          <w:lang w:val="en-US"/>
        </w:rPr>
        <w:t xml:space="preserve">URL: http://fcior.edu.ru/</w:t>
      </w: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  <w:lang w:val="en-US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center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</w:rPr>
        <w:t xml:space="preserve">4. КОНТРОЛЬ И ОЦЕНКА РЕЗУЛЬТАТОВ ОСВОЕНИЯ УЧЕБНОГО ПРЕДМЕТА</w:t>
      </w:r>
      <w:r>
        <w:rPr>
          <w:rFonts w:ascii="Times New Roman" w:hAnsi="Times New Roman" w:cs="Times New Roman" w:eastAsia="Times New Roman"/>
          <w:sz w:val="24"/>
          <w:lang w:eastAsia="ar-SA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right="141"/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lang w:eastAsia="ar-SA"/>
        </w:rPr>
        <w:t xml:space="preserve">Контроль и оценка </w:t>
      </w:r>
      <w:r>
        <w:rPr>
          <w:rFonts w:ascii="Times New Roman" w:hAnsi="Times New Roman" w:cs="Times New Roman" w:eastAsia="Times New Roman"/>
          <w:sz w:val="24"/>
          <w:lang w:eastAsia="ar-SA"/>
        </w:rPr>
        <w:t xml:space="preserve">результатов освоения учебного предмета осуществляется преподавателем в процессе освоения материала: </w:t>
      </w:r>
      <w:r>
        <w:rPr>
          <w:rFonts w:ascii="Times New Roman" w:hAnsi="Times New Roman" w:cs="Times New Roman" w:eastAsia="Times New Roman"/>
          <w:sz w:val="24"/>
        </w:rPr>
        <w:t xml:space="preserve">промежуточное тестирование, </w:t>
      </w:r>
      <w:r>
        <w:rPr>
          <w:rFonts w:ascii="Times New Roman" w:hAnsi="Times New Roman" w:cs="Times New Roman" w:eastAsia="Times New Roman"/>
          <w:sz w:val="24"/>
          <w:lang w:eastAsia="ar-SA"/>
        </w:rPr>
        <w:t xml:space="preserve">выполнение практических,</w:t>
      </w:r>
      <w:r>
        <w:rPr>
          <w:rFonts w:ascii="Times New Roman" w:hAnsi="Times New Roman" w:cs="Times New Roman" w:eastAsia="Times New Roman"/>
          <w:sz w:val="24"/>
        </w:rPr>
        <w:t xml:space="preserve"> индивидуальных заданий</w:t>
      </w:r>
      <w:r>
        <w:rPr>
          <w:rFonts w:ascii="Times New Roman" w:hAnsi="Times New Roman" w:cs="Times New Roman" w:eastAsia="Times New Roman"/>
          <w:sz w:val="24"/>
          <w:lang w:eastAsia="ar-SA"/>
        </w:rPr>
        <w:t xml:space="preserve">, </w:t>
      </w:r>
      <w:r>
        <w:rPr>
          <w:rFonts w:ascii="Times New Roman" w:hAnsi="Times New Roman" w:cs="Times New Roman" w:eastAsia="Times New Roman"/>
          <w:sz w:val="24"/>
        </w:rPr>
        <w:t xml:space="preserve">самостоятельная работа обучающихся.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927" w:type="pct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ook w:val="01E0" w:firstRow="1" w:lastRow="1" w:firstColumn="1" w:lastColumn="1" w:noHBand="0" w:noVBand="0"/>
      </w:tblPr>
      <w:tblGrid>
        <w:gridCol w:w="2602"/>
        <w:gridCol w:w="3347"/>
        <w:gridCol w:w="3260"/>
      </w:tblGrid>
      <w:tr>
        <w:trPr/>
        <w:tc>
          <w:tcPr>
            <w:tcW w:w="1413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17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Критерии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70" w:type="pc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1413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17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70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896"/>
        </w:trPr>
        <w:tc>
          <w:tcPr>
            <w:tcW w:w="1413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Уметь определить уровень собственного здоровья по тестам.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Уметь составить и провести с группой комплексы упражнений утренней и производственной гимнастики.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Овладеть элементами техники движений релаксационных, беговых, прыжковых, в плавании.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Уметь составить комплексы физических упражнений для восстановления работоспособности после умственного и физического утомления.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Уметь применять на практике приемы массажа и самомассажа.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Овладеть техникой спортивных игр по одному из избранных видов.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Повышать аэробную выносливость с использованием циклических видов спорта (терренкур, кроссовая и подготовка).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Овладеть системой дыхательных упражнений в процессе выполнения движений, для повышения работоспособности, при выполнении релаксационных упражнений.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Знать состояние своего здоровья, уметь составить и провести индивидуальные занятия двигательной активности.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Уметь определить индивидуальную оптимальную нагрузку при занятиях физическими упражнениями. Знать основные принципы, методы и факторы ее регуляции.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817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сгибание и выпрямление рук в упоре лежа (для девушек —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руки на опоре высотой до 50 см);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подтягивание на перекладине (юноши);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поднимание туловища (сед) из положения лежа на спине, руки за головой, ноги закреплены (девушки);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прыжки в длину с места;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бег 100 м;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бег: юноши — 3 км, девушки — 2 км (без учета времени);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  <w:t xml:space="preserve">тест Купера — 12-минутное передвижение; </w:t>
            </w:r>
            <w:r>
              <w:rPr>
                <w:rFonts w:ascii="Times New Roman" w:hAnsi="Times New Roman" w:cs="Times New Roman" w:eastAsia="Times New Roman"/>
                <w:sz w:val="24"/>
                <w:lang w:eastAsia="en-US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231F20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плавание — 50 м (без учета времени).</w:t>
            </w:r>
            <w:r>
              <w:rPr>
                <w:rFonts w:ascii="Times New Roman" w:hAnsi="Times New Roman" w:cs="Times New Roman" w:eastAsia="Times New Roman"/>
                <w:b/>
                <w:color w:val="231F2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231F20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770" w:type="pct"/>
            <w:textDirection w:val="lrTb"/>
            <w:noWrap w:val="false"/>
          </w:tcPr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Входной контроль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-тестирование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Текущий контроль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- рефераты, кейс-задача (с учетом профессиональной направленности), устный опрос, практическое задание, проект, тест, метод контрольных упражнений, контрольных нормативов, соревнования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Тематический контроль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- тесты, практические задания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Рубежный контроль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- дифференцированный зачет по разделам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Итоговый контроль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-дифференциальный зачет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/>
        <w:shd w:val="clear" w:fill="FFFFFF" w:color="auto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b/>
          <w:bCs/>
          <w:sz w:val="24"/>
          <w:lang w:eastAsia="ar-SA"/>
        </w:rPr>
      </w:r>
      <w:r>
        <w:rPr>
          <w:rFonts w:ascii="Times New Roman" w:hAnsi="Times New Roman" w:cs="Times New Roman" w:eastAsia="Times New Roman"/>
          <w:sz w:val="24"/>
          <w:lang w:eastAsia="ar-SA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426" w:type="dxa"/>
        <w:tblInd w:w="180" w:type="dxa"/>
        <w:tbl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457"/>
        <w:gridCol w:w="3969"/>
      </w:tblGrid>
      <w:tr>
        <w:trPr>
          <w:trHeight w:val="297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Результаты обучения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pStyle w:val="763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(освоенные умения, усвоенные знания)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center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Формы и методы контроля и оценки результатов обучения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59"/>
        </w:trPr>
        <w:tc>
          <w:tcPr>
            <w:gridSpan w:val="2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9426" w:type="dxa"/>
            <w:textDirection w:val="lrTb"/>
            <w:noWrap w:val="false"/>
          </w:tcPr>
          <w:p>
            <w:pPr>
              <w:pStyle w:val="763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уметь: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12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выполнять простейшие приемы самомассажа и релаксации;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выполнять приемы защиты и самообороны, страховки и самостраховки;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осуществлять творческое сотрудничество в коллективных формах занятий физической культурой;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выполнять контрольные нормативы, предусмотренные государственным стандартом по легкой атлетике, гимнастике, плаванию и лыжам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 соответствующей тренировке, с учетом состояния здоровья и функциональных возможностей своего организма;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проводить самоконтроль при занятиях физическими упражнениями;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9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59"/>
        </w:trPr>
        <w:tc>
          <w:tcPr>
            <w:gridSpan w:val="2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9426" w:type="dxa"/>
            <w:textDirection w:val="lrTb"/>
            <w:noWrap w:val="false"/>
          </w:tcPr>
          <w:p>
            <w:pPr>
              <w:pStyle w:val="763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знать: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09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33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33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5457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W w:w="3969" w:type="dxa"/>
            <w:textDirection w:val="lrTb"/>
            <w:noWrap w:val="false"/>
          </w:tcPr>
          <w:p>
            <w:pPr>
              <w:pStyle w:val="763"/>
              <w:jc w:val="both"/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выполнение индивидуальных заданий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color w:val="000000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Calibri Light">
    <w:panose1 w:val="020F0302020204030204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Segoe UI">
    <w:panose1 w:val="020B0502040204020203"/>
  </w:font>
  <w:font w:name="Batang">
    <w:panose1 w:val="02010600030101010101"/>
  </w:font>
  <w:font w:name="Calibri">
    <w:panose1 w:val="020F0502020204030204"/>
  </w:font>
  <w:font w:name="Times New Roman">
    <w:panose1 w:val="02020603050405020304"/>
  </w:font>
  <w:font w:name="Franklin Gothic Medium">
    <w:panose1 w:val="020B06030201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‡‡‡‡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4" w:hanging="360"/>
        <w:tabs>
          <w:tab w:val="num" w:pos="734" w:leader="none"/>
        </w:tabs>
      </w:pPr>
      <w:rPr>
        <w:rFonts w:cs="Times New Roman"/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78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250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322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94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66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538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610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828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•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1"/>
      <w:numFmt w:val="decimal"/>
      <w:isLgl w:val="false"/>
      <w:suff w:val="tab"/>
      <w:lvlText w:val=""/>
      <w:lvlJc w:val="left"/>
      <w:pPr/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0"/>
  </w:num>
  <w:num w:numId="4">
    <w:abstractNumId w:val="23"/>
  </w:num>
  <w:num w:numId="5">
    <w:abstractNumId w:val="1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34"/>
  </w:num>
  <w:num w:numId="9">
    <w:abstractNumId w:val="22"/>
  </w:num>
  <w:num w:numId="10">
    <w:abstractNumId w:val="25"/>
  </w:num>
  <w:num w:numId="11">
    <w:abstractNumId w:val="27"/>
  </w:num>
  <w:num w:numId="12">
    <w:abstractNumId w:val="2"/>
  </w:num>
  <w:num w:numId="13">
    <w:abstractNumId w:val="11"/>
  </w:num>
  <w:num w:numId="14">
    <w:abstractNumId w:val="18"/>
  </w:num>
  <w:num w:numId="15">
    <w:abstractNumId w:val="33"/>
  </w:num>
  <w:num w:numId="16">
    <w:abstractNumId w:val="32"/>
  </w:num>
  <w:num w:numId="17">
    <w:abstractNumId w:val="6"/>
  </w:num>
  <w:num w:numId="18">
    <w:abstractNumId w:val="12"/>
  </w:num>
  <w:num w:numId="19">
    <w:abstractNumId w:val="10"/>
  </w:num>
  <w:num w:numId="20">
    <w:abstractNumId w:val="37"/>
  </w:num>
  <w:num w:numId="21">
    <w:abstractNumId w:val="9"/>
  </w:num>
  <w:num w:numId="22">
    <w:abstractNumId w:val="4"/>
  </w:num>
  <w:num w:numId="23">
    <w:abstractNumId w:val="15"/>
  </w:num>
  <w:num w:numId="24">
    <w:abstractNumId w:val="26"/>
  </w:num>
  <w:num w:numId="25">
    <w:abstractNumId w:val="5"/>
  </w:num>
  <w:num w:numId="26">
    <w:abstractNumId w:val="36"/>
  </w:num>
  <w:num w:numId="27">
    <w:abstractNumId w:val="17"/>
  </w:num>
  <w:num w:numId="28">
    <w:abstractNumId w:val="14"/>
  </w:num>
  <w:num w:numId="29">
    <w:abstractNumId w:val="35"/>
  </w:num>
  <w:num w:numId="30">
    <w:abstractNumId w:val="20"/>
  </w:num>
  <w:num w:numId="31">
    <w:abstractNumId w:val="19"/>
  </w:num>
  <w:num w:numId="32">
    <w:abstractNumId w:val="24"/>
  </w:num>
  <w:num w:numId="33">
    <w:abstractNumId w:val="29"/>
  </w:num>
  <w:num w:numId="34">
    <w:abstractNumId w:val="13"/>
  </w:num>
  <w:num w:numId="35">
    <w:abstractNumId w:val="7"/>
  </w:num>
  <w:num w:numId="36">
    <w:abstractNumId w:val="31"/>
  </w:num>
  <w:num w:numId="37">
    <w:abstractNumId w:val="2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4">
    <w:name w:val="Caption"/>
    <w:basedOn w:val="741"/>
    <w:next w:val="74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table" w:styleId="47">
    <w:name w:val="Table Grid Light"/>
    <w:basedOn w:val="75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5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5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5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5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5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741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paragraph" w:styleId="742">
    <w:name w:val="Heading 1"/>
    <w:basedOn w:val="741"/>
    <w:next w:val="741"/>
    <w:link w:val="754"/>
    <w:qFormat/>
    <w:uiPriority w:val="9"/>
    <w:pPr>
      <w:ind w:firstLine="284"/>
      <w:keepNext/>
      <w:outlineLvl w:val="0"/>
    </w:pPr>
  </w:style>
  <w:style w:type="paragraph" w:styleId="743">
    <w:name w:val="Heading 2"/>
    <w:basedOn w:val="741"/>
    <w:next w:val="741"/>
    <w:link w:val="755"/>
    <w:qFormat/>
    <w:uiPriority w:val="9"/>
    <w:rPr>
      <w:rFonts w:ascii="Arial" w:hAnsi="Arial" w:cs="Arial"/>
      <w:b/>
      <w:bCs/>
      <w:i/>
      <w:iCs/>
      <w:sz w:val="28"/>
      <w:szCs w:val="28"/>
    </w:rPr>
    <w:pPr>
      <w:keepNext/>
      <w:spacing w:after="60" w:before="240"/>
      <w:outlineLvl w:val="1"/>
    </w:pPr>
  </w:style>
  <w:style w:type="paragraph" w:styleId="744">
    <w:name w:val="Heading 3"/>
    <w:basedOn w:val="741"/>
    <w:next w:val="741"/>
    <w:link w:val="756"/>
    <w:qFormat/>
    <w:uiPriority w:val="9"/>
    <w:rPr>
      <w:rFonts w:ascii="Arial" w:hAnsi="Arial" w:eastAsia="Times New Roman"/>
      <w:b/>
      <w:bCs/>
      <w:sz w:val="26"/>
      <w:szCs w:val="26"/>
    </w:rPr>
    <w:pPr>
      <w:keepNext/>
      <w:spacing w:after="60" w:before="240"/>
      <w:outlineLvl w:val="2"/>
    </w:pPr>
  </w:style>
  <w:style w:type="paragraph" w:styleId="745">
    <w:name w:val="Heading 4"/>
    <w:basedOn w:val="744"/>
    <w:next w:val="741"/>
    <w:link w:val="757"/>
    <w:qFormat/>
    <w:uiPriority w:val="9"/>
    <w:rPr>
      <w:rFonts w:ascii="Times New Roman" w:hAnsi="Times New Roman"/>
      <w:sz w:val="24"/>
      <w:szCs w:val="24"/>
    </w:rPr>
    <w:pPr>
      <w:jc w:val="center"/>
      <w:keepLines/>
      <w:spacing w:lineRule="auto" w:line="360" w:after="240"/>
      <w:outlineLvl w:val="3"/>
    </w:pPr>
  </w:style>
  <w:style w:type="paragraph" w:styleId="746">
    <w:name w:val="Heading 5"/>
    <w:basedOn w:val="741"/>
    <w:next w:val="741"/>
    <w:link w:val="758"/>
    <w:qFormat/>
    <w:uiPriority w:val="9"/>
    <w:unhideWhenUsed/>
    <w:rPr>
      <w:rFonts w:ascii="Arial" w:hAnsi="Arial" w:cs="Arial" w:eastAsia="Arial"/>
      <w:b/>
      <w:bCs/>
      <w:lang w:val="en-US" w:bidi="en-US" w:eastAsia="en-US"/>
    </w:rPr>
    <w:pPr>
      <w:ind w:firstLine="360"/>
      <w:keepLines/>
      <w:keepNext/>
      <w:spacing w:after="200" w:before="320"/>
      <w:outlineLvl w:val="4"/>
    </w:pPr>
  </w:style>
  <w:style w:type="paragraph" w:styleId="747">
    <w:name w:val="Heading 6"/>
    <w:basedOn w:val="741"/>
    <w:next w:val="741"/>
    <w:link w:val="759"/>
    <w:qFormat/>
    <w:uiPriority w:val="9"/>
    <w:unhideWhenUsed/>
    <w:rPr>
      <w:rFonts w:ascii="Arial" w:hAnsi="Arial" w:cs="Arial" w:eastAsia="Arial"/>
      <w:b/>
      <w:bCs/>
      <w:sz w:val="22"/>
      <w:szCs w:val="22"/>
      <w:lang w:val="en-US" w:bidi="en-US" w:eastAsia="en-US"/>
    </w:rPr>
    <w:pPr>
      <w:ind w:firstLine="360"/>
      <w:keepLines/>
      <w:keepNext/>
      <w:spacing w:after="200" w:before="320"/>
      <w:outlineLvl w:val="5"/>
    </w:pPr>
  </w:style>
  <w:style w:type="paragraph" w:styleId="748">
    <w:name w:val="Heading 7"/>
    <w:basedOn w:val="741"/>
    <w:next w:val="741"/>
    <w:link w:val="76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  <w:lang w:val="en-US" w:bidi="en-US" w:eastAsia="en-US"/>
    </w:rPr>
    <w:pPr>
      <w:ind w:firstLine="360"/>
      <w:keepLines/>
      <w:keepNext/>
      <w:spacing w:after="200" w:before="320"/>
      <w:outlineLvl w:val="6"/>
    </w:pPr>
  </w:style>
  <w:style w:type="paragraph" w:styleId="749">
    <w:name w:val="Heading 8"/>
    <w:basedOn w:val="741"/>
    <w:next w:val="741"/>
    <w:link w:val="761"/>
    <w:qFormat/>
    <w:uiPriority w:val="9"/>
    <w:unhideWhenUsed/>
    <w:rPr>
      <w:rFonts w:ascii="Arial" w:hAnsi="Arial" w:cs="Arial" w:eastAsia="Arial"/>
      <w:i/>
      <w:iCs/>
      <w:sz w:val="22"/>
      <w:szCs w:val="22"/>
      <w:lang w:val="en-US" w:bidi="en-US" w:eastAsia="en-US"/>
    </w:rPr>
    <w:pPr>
      <w:ind w:firstLine="360"/>
      <w:keepLines/>
      <w:keepNext/>
      <w:spacing w:after="200" w:before="320"/>
      <w:outlineLvl w:val="7"/>
    </w:pPr>
  </w:style>
  <w:style w:type="paragraph" w:styleId="750">
    <w:name w:val="Heading 9"/>
    <w:basedOn w:val="741"/>
    <w:next w:val="741"/>
    <w:link w:val="762"/>
    <w:qFormat/>
    <w:uiPriority w:val="9"/>
    <w:unhideWhenUsed/>
    <w:rPr>
      <w:rFonts w:ascii="Arial" w:hAnsi="Arial" w:cs="Arial" w:eastAsia="Arial"/>
      <w:i/>
      <w:iCs/>
      <w:sz w:val="21"/>
      <w:szCs w:val="21"/>
      <w:lang w:val="en-US" w:bidi="en-US" w:eastAsia="en-US"/>
    </w:rPr>
    <w:pPr>
      <w:ind w:firstLine="360"/>
      <w:keepLines/>
      <w:keepNext/>
      <w:spacing w:after="200" w:before="320"/>
      <w:outlineLvl w:val="8"/>
    </w:pPr>
  </w:style>
  <w:style w:type="character" w:styleId="751" w:default="1">
    <w:name w:val="Default Paragraph Font"/>
    <w:uiPriority w:val="1"/>
    <w:semiHidden/>
    <w:unhideWhenUsed/>
  </w:style>
  <w:style w:type="table" w:styleId="7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3" w:default="1">
    <w:name w:val="No List"/>
    <w:uiPriority w:val="99"/>
    <w:semiHidden/>
    <w:unhideWhenUsed/>
  </w:style>
  <w:style w:type="character" w:styleId="754" w:customStyle="1">
    <w:name w:val="Заголовок 1 Знак"/>
    <w:basedOn w:val="751"/>
    <w:link w:val="742"/>
    <w:uiPriority w:val="9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755" w:customStyle="1">
    <w:name w:val="Заголовок 2 Знак"/>
    <w:basedOn w:val="751"/>
    <w:link w:val="743"/>
    <w:uiPriority w:val="9"/>
    <w:rPr>
      <w:rFonts w:ascii="Arial" w:hAnsi="Arial" w:cs="Arial" w:eastAsia="Calibri"/>
      <w:b/>
      <w:bCs/>
      <w:i/>
      <w:iCs/>
      <w:sz w:val="28"/>
      <w:szCs w:val="28"/>
      <w:lang w:eastAsia="ru-RU"/>
    </w:rPr>
  </w:style>
  <w:style w:type="character" w:styleId="756" w:customStyle="1">
    <w:name w:val="Заголовок 3 Знак"/>
    <w:basedOn w:val="751"/>
    <w:link w:val="744"/>
    <w:uiPriority w:val="9"/>
    <w:rPr>
      <w:rFonts w:ascii="Arial" w:hAnsi="Arial" w:cs="Times New Roman" w:eastAsia="Times New Roman"/>
      <w:b/>
      <w:bCs/>
      <w:sz w:val="26"/>
      <w:szCs w:val="26"/>
    </w:rPr>
  </w:style>
  <w:style w:type="character" w:styleId="757" w:customStyle="1">
    <w:name w:val="Заголовок 4 Знак"/>
    <w:basedOn w:val="751"/>
    <w:link w:val="745"/>
    <w:uiPriority w:val="9"/>
    <w:rPr>
      <w:rFonts w:ascii="Times New Roman" w:hAnsi="Times New Roman" w:cs="Times New Roman" w:eastAsia="Times New Roman"/>
      <w:b/>
      <w:bCs/>
      <w:sz w:val="24"/>
      <w:szCs w:val="24"/>
    </w:rPr>
  </w:style>
  <w:style w:type="character" w:styleId="758" w:customStyle="1">
    <w:name w:val="Заголовок 5 Знак"/>
    <w:basedOn w:val="751"/>
    <w:link w:val="746"/>
    <w:uiPriority w:val="9"/>
    <w:rPr>
      <w:rFonts w:ascii="Arial" w:hAnsi="Arial" w:cs="Arial" w:eastAsia="Arial"/>
      <w:b/>
      <w:bCs/>
      <w:sz w:val="24"/>
      <w:szCs w:val="24"/>
      <w:lang w:val="en-US" w:bidi="en-US"/>
    </w:rPr>
  </w:style>
  <w:style w:type="character" w:styleId="759" w:customStyle="1">
    <w:name w:val="Заголовок 6 Знак"/>
    <w:basedOn w:val="751"/>
    <w:link w:val="747"/>
    <w:uiPriority w:val="9"/>
    <w:rPr>
      <w:rFonts w:ascii="Arial" w:hAnsi="Arial" w:cs="Arial" w:eastAsia="Arial"/>
      <w:b/>
      <w:bCs/>
      <w:lang w:val="en-US" w:bidi="en-US"/>
    </w:rPr>
  </w:style>
  <w:style w:type="character" w:styleId="760" w:customStyle="1">
    <w:name w:val="Заголовок 7 Знак"/>
    <w:basedOn w:val="751"/>
    <w:link w:val="748"/>
    <w:uiPriority w:val="9"/>
    <w:rPr>
      <w:rFonts w:ascii="Arial" w:hAnsi="Arial" w:cs="Arial" w:eastAsia="Arial"/>
      <w:b/>
      <w:bCs/>
      <w:i/>
      <w:iCs/>
      <w:lang w:val="en-US" w:bidi="en-US"/>
    </w:rPr>
  </w:style>
  <w:style w:type="character" w:styleId="761" w:customStyle="1">
    <w:name w:val="Заголовок 8 Знак"/>
    <w:basedOn w:val="751"/>
    <w:link w:val="749"/>
    <w:uiPriority w:val="9"/>
    <w:rPr>
      <w:rFonts w:ascii="Arial" w:hAnsi="Arial" w:cs="Arial" w:eastAsia="Arial"/>
      <w:i/>
      <w:iCs/>
      <w:lang w:val="en-US" w:bidi="en-US"/>
    </w:rPr>
  </w:style>
  <w:style w:type="character" w:styleId="762" w:customStyle="1">
    <w:name w:val="Заголовок 9 Знак"/>
    <w:basedOn w:val="751"/>
    <w:link w:val="750"/>
    <w:uiPriority w:val="9"/>
    <w:rPr>
      <w:rFonts w:ascii="Arial" w:hAnsi="Arial" w:cs="Arial" w:eastAsia="Arial"/>
      <w:i/>
      <w:iCs/>
      <w:sz w:val="21"/>
      <w:szCs w:val="21"/>
      <w:lang w:val="en-US" w:bidi="en-US"/>
    </w:rPr>
  </w:style>
  <w:style w:type="paragraph" w:styleId="763" w:customStyle="1">
    <w:name w:val="Default"/>
    <w:rPr>
      <w:rFonts w:ascii="Times New Roman" w:hAnsi="Times New Roman" w:cs="Times New Roman" w:eastAsia="Times New Roman"/>
      <w:color w:val="000000"/>
      <w:sz w:val="24"/>
      <w:szCs w:val="24"/>
    </w:rPr>
    <w:pPr>
      <w:spacing w:lineRule="auto" w:line="240" w:after="0"/>
    </w:pPr>
  </w:style>
  <w:style w:type="paragraph" w:styleId="764" w:customStyle="1">
    <w:name w:val="Абзац списка1"/>
    <w:basedOn w:val="741"/>
    <w:pPr>
      <w:contextualSpacing w:val="true"/>
      <w:ind w:left="720"/>
    </w:pPr>
  </w:style>
  <w:style w:type="paragraph" w:styleId="765" w:customStyle="1">
    <w:name w:val="Текст выноски1"/>
    <w:basedOn w:val="741"/>
    <w:next w:val="766"/>
    <w:link w:val="767"/>
    <w:uiPriority w:val="99"/>
    <w:semiHidden/>
    <w:rPr>
      <w:rFonts w:ascii="Segoe UI" w:hAnsi="Segoe UI" w:cs="Segoe UI"/>
      <w:sz w:val="18"/>
      <w:szCs w:val="18"/>
    </w:rPr>
  </w:style>
  <w:style w:type="paragraph" w:styleId="766">
    <w:name w:val="Balloon Text"/>
    <w:basedOn w:val="741"/>
    <w:link w:val="768"/>
    <w:uiPriority w:val="99"/>
    <w:rPr>
      <w:rFonts w:ascii="Tahoma" w:hAnsi="Tahoma" w:cs="Tahoma"/>
      <w:sz w:val="16"/>
      <w:szCs w:val="16"/>
    </w:rPr>
  </w:style>
  <w:style w:type="character" w:styleId="767" w:customStyle="1">
    <w:name w:val="Текст выноски Знак"/>
    <w:basedOn w:val="751"/>
    <w:link w:val="765"/>
    <w:uiPriority w:val="99"/>
    <w:rPr>
      <w:rFonts w:ascii="Segoe UI" w:hAnsi="Segoe UI" w:cs="Segoe UI" w:eastAsia="Calibri"/>
      <w:sz w:val="18"/>
      <w:szCs w:val="18"/>
      <w:lang w:eastAsia="ru-RU"/>
    </w:rPr>
  </w:style>
  <w:style w:type="character" w:styleId="768" w:customStyle="1">
    <w:name w:val="Текст выноски Знак1"/>
    <w:link w:val="766"/>
    <w:uiPriority w:val="99"/>
    <w:rPr>
      <w:rFonts w:ascii="Tahoma" w:hAnsi="Tahoma" w:cs="Tahoma" w:eastAsia="Calibri"/>
      <w:sz w:val="16"/>
      <w:szCs w:val="16"/>
      <w:lang w:eastAsia="ru-RU"/>
    </w:rPr>
  </w:style>
  <w:style w:type="paragraph" w:styleId="769">
    <w:name w:val="Normal (Web)"/>
    <w:basedOn w:val="741"/>
    <w:link w:val="785"/>
    <w:qFormat/>
    <w:uiPriority w:val="99"/>
    <w:pPr>
      <w:spacing w:after="119" w:before="100" w:beforeAutospacing="1"/>
    </w:pPr>
  </w:style>
  <w:style w:type="numbering" w:styleId="770" w:customStyle="1">
    <w:name w:val="Нет списка1"/>
    <w:next w:val="753"/>
    <w:uiPriority w:val="99"/>
    <w:semiHidden/>
    <w:unhideWhenUsed/>
  </w:style>
  <w:style w:type="character" w:styleId="771" w:customStyle="1">
    <w:name w:val="apple-converted-space"/>
  </w:style>
  <w:style w:type="paragraph" w:styleId="772">
    <w:name w:val="List Paragraph"/>
    <w:basedOn w:val="741"/>
    <w:link w:val="806"/>
    <w:qFormat/>
    <w:uiPriority w:val="34"/>
    <w:rPr>
      <w:rFonts w:eastAsia="Times New Roman"/>
    </w:rPr>
    <w:pPr>
      <w:contextualSpacing w:val="true"/>
      <w:ind w:left="720"/>
    </w:pPr>
  </w:style>
  <w:style w:type="numbering" w:styleId="773" w:customStyle="1">
    <w:name w:val="Нет списка11"/>
    <w:next w:val="753"/>
    <w:uiPriority w:val="99"/>
    <w:semiHidden/>
    <w:unhideWhenUsed/>
  </w:style>
  <w:style w:type="numbering" w:styleId="774" w:customStyle="1">
    <w:name w:val="Нет списка2"/>
    <w:next w:val="753"/>
    <w:uiPriority w:val="99"/>
    <w:semiHidden/>
    <w:unhideWhenUsed/>
  </w:style>
  <w:style w:type="table" w:styleId="775" w:customStyle="1">
    <w:name w:val="Сетка таблицы1"/>
    <w:basedOn w:val="752"/>
    <w:next w:val="778"/>
    <w:uiPriority w:val="3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numbering" w:styleId="776" w:customStyle="1">
    <w:name w:val="Нет списка111"/>
    <w:next w:val="753"/>
    <w:uiPriority w:val="99"/>
    <w:semiHidden/>
    <w:unhideWhenUsed/>
  </w:style>
  <w:style w:type="numbering" w:styleId="777" w:customStyle="1">
    <w:name w:val="Нет списка1111"/>
    <w:next w:val="753"/>
    <w:uiPriority w:val="99"/>
    <w:semiHidden/>
    <w:unhideWhenUsed/>
  </w:style>
  <w:style w:type="table" w:styleId="778">
    <w:name w:val="Table Grid"/>
    <w:basedOn w:val="752"/>
    <w:uiPriority w:val="5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779" w:customStyle="1">
    <w:name w:val="Основной текст1"/>
    <w:rPr>
      <w:color w:val="000000"/>
      <w:spacing w:val="5"/>
      <w:position w:val="0"/>
      <w:sz w:val="21"/>
      <w:szCs w:val="21"/>
      <w:shd w:val="clear" w:fill="FFFFFF" w:color="auto"/>
      <w:lang w:val="ru-RU"/>
    </w:rPr>
  </w:style>
  <w:style w:type="character" w:styleId="780" w:customStyle="1">
    <w:name w:val="Заголовок №1_"/>
    <w:link w:val="782"/>
    <w:rPr>
      <w:rFonts w:ascii="Franklin Gothic Medium" w:hAnsi="Franklin Gothic Medium" w:cs="Franklin Gothic Medium" w:eastAsia="Franklin Gothic Medium"/>
      <w:spacing w:val="7"/>
      <w:sz w:val="36"/>
      <w:szCs w:val="36"/>
      <w:shd w:val="clear" w:fill="FFFFFF" w:color="auto"/>
    </w:rPr>
  </w:style>
  <w:style w:type="character" w:styleId="781" w:customStyle="1">
    <w:name w:val="Основной текст (2)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  <w:style w:type="paragraph" w:styleId="782" w:customStyle="1">
    <w:name w:val="Заголовок №11"/>
    <w:basedOn w:val="741"/>
    <w:link w:val="780"/>
    <w:rPr>
      <w:rFonts w:ascii="Franklin Gothic Medium" w:hAnsi="Franklin Gothic Medium" w:cs="Franklin Gothic Medium" w:eastAsia="Franklin Gothic Medium"/>
      <w:spacing w:val="7"/>
      <w:sz w:val="36"/>
      <w:szCs w:val="36"/>
      <w:lang w:eastAsia="en-US"/>
    </w:rPr>
    <w:pPr>
      <w:jc w:val="center"/>
      <w:spacing w:lineRule="atLeast" w:line="240" w:after="1980"/>
      <w:shd w:val="clear" w:fill="FFFFFF" w:color="auto"/>
      <w:widowControl w:val="off"/>
      <w:outlineLvl w:val="0"/>
    </w:pPr>
  </w:style>
  <w:style w:type="character" w:styleId="783" w:customStyle="1">
    <w:name w:val="Слабое выделение1"/>
    <w:qFormat/>
    <w:uiPriority w:val="19"/>
    <w:rPr>
      <w:i/>
      <w:iCs/>
      <w:color w:val="808080"/>
    </w:rPr>
  </w:style>
  <w:style w:type="table" w:styleId="784" w:customStyle="1">
    <w:name w:val="Сетка таблицы11"/>
    <w:basedOn w:val="752"/>
    <w:next w:val="778"/>
    <w:uiPriority w:val="5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785" w:customStyle="1">
    <w:name w:val="Обычный (Интернет) Знак1"/>
    <w:link w:val="769"/>
    <w:uiPriority w:val="99"/>
    <w:rPr>
      <w:rFonts w:ascii="Times New Roman" w:hAnsi="Times New Roman" w:cs="Times New Roman" w:eastAsia="Calibri"/>
      <w:sz w:val="24"/>
      <w:szCs w:val="24"/>
    </w:rPr>
  </w:style>
  <w:style w:type="character" w:styleId="786">
    <w:name w:val="Subtle Emphasis"/>
    <w:qFormat/>
    <w:uiPriority w:val="19"/>
    <w:rPr>
      <w:i/>
      <w:iCs/>
      <w:color w:val="404040"/>
    </w:rPr>
  </w:style>
  <w:style w:type="paragraph" w:styleId="787">
    <w:name w:val="No Spacing"/>
    <w:qFormat/>
    <w:uiPriority w:val="1"/>
    <w:rPr>
      <w:rFonts w:ascii="Times New Roman" w:hAnsi="Times New Roman" w:cs="Times New Roman" w:eastAsia="Times New Roman"/>
      <w:sz w:val="24"/>
      <w:szCs w:val="24"/>
      <w:lang w:eastAsia="ar-SA"/>
    </w:rPr>
    <w:pPr>
      <w:spacing w:lineRule="auto" w:line="240" w:after="0"/>
    </w:pPr>
  </w:style>
  <w:style w:type="character" w:styleId="788">
    <w:name w:val="Hyperlink"/>
    <w:uiPriority w:val="99"/>
    <w:rPr>
      <w:color w:val="0563C1"/>
      <w:u w:val="single"/>
    </w:rPr>
  </w:style>
  <w:style w:type="paragraph" w:styleId="789">
    <w:name w:val="footnote text"/>
    <w:basedOn w:val="741"/>
    <w:link w:val="790"/>
    <w:qFormat/>
    <w:uiPriority w:val="99"/>
    <w:rPr>
      <w:rFonts w:eastAsia="Times New Roman"/>
      <w:sz w:val="20"/>
      <w:szCs w:val="20"/>
      <w:lang w:val="en-US"/>
    </w:rPr>
  </w:style>
  <w:style w:type="character" w:styleId="790" w:customStyle="1">
    <w:name w:val="Текст сноски Знак"/>
    <w:basedOn w:val="751"/>
    <w:link w:val="789"/>
    <w:uiPriority w:val="99"/>
    <w:rPr>
      <w:rFonts w:ascii="Times New Roman" w:hAnsi="Times New Roman" w:cs="Times New Roman" w:eastAsia="Times New Roman"/>
      <w:sz w:val="20"/>
      <w:szCs w:val="20"/>
      <w:lang w:val="en-US"/>
    </w:rPr>
  </w:style>
  <w:style w:type="character" w:styleId="791">
    <w:name w:val="footnote reference"/>
    <w:uiPriority w:val="99"/>
    <w:rPr>
      <w:rFonts w:cs="Times New Roman"/>
      <w:vertAlign w:val="superscript"/>
    </w:rPr>
  </w:style>
  <w:style w:type="paragraph" w:styleId="792">
    <w:name w:val="Body Text"/>
    <w:basedOn w:val="741"/>
    <w:link w:val="793"/>
    <w:rPr>
      <w:rFonts w:eastAsia="Times New Roman"/>
    </w:rPr>
  </w:style>
  <w:style w:type="character" w:styleId="793" w:customStyle="1">
    <w:name w:val="Основной текст Знак"/>
    <w:basedOn w:val="751"/>
    <w:link w:val="792"/>
    <w:rPr>
      <w:rFonts w:ascii="Times New Roman" w:hAnsi="Times New Roman" w:cs="Times New Roman" w:eastAsia="Times New Roman"/>
      <w:sz w:val="24"/>
      <w:szCs w:val="24"/>
    </w:rPr>
  </w:style>
  <w:style w:type="paragraph" w:styleId="794">
    <w:name w:val="Body Text 2"/>
    <w:basedOn w:val="741"/>
    <w:link w:val="795"/>
    <w:rPr>
      <w:rFonts w:eastAsia="Times New Roman"/>
    </w:rPr>
    <w:pPr>
      <w:ind w:right="-57"/>
      <w:jc w:val="both"/>
    </w:pPr>
  </w:style>
  <w:style w:type="character" w:styleId="795" w:customStyle="1">
    <w:name w:val="Основной текст 2 Знак"/>
    <w:basedOn w:val="751"/>
    <w:link w:val="794"/>
    <w:rPr>
      <w:rFonts w:ascii="Times New Roman" w:hAnsi="Times New Roman" w:cs="Times New Roman" w:eastAsia="Times New Roman"/>
      <w:sz w:val="24"/>
      <w:szCs w:val="24"/>
    </w:rPr>
  </w:style>
  <w:style w:type="character" w:styleId="796" w:customStyle="1">
    <w:name w:val="blk"/>
  </w:style>
  <w:style w:type="paragraph" w:styleId="797">
    <w:name w:val="Footer"/>
    <w:basedOn w:val="741"/>
    <w:link w:val="798"/>
    <w:uiPriority w:val="99"/>
    <w:rPr>
      <w:rFonts w:eastAsia="Times New Roman"/>
    </w:rPr>
    <w:pPr>
      <w:spacing w:after="120" w:before="120"/>
      <w:tabs>
        <w:tab w:val="center" w:pos="4677" w:leader="none"/>
        <w:tab w:val="right" w:pos="9355" w:leader="none"/>
      </w:tabs>
    </w:pPr>
  </w:style>
  <w:style w:type="character" w:styleId="798" w:customStyle="1">
    <w:name w:val="Нижний колонтитул Знак"/>
    <w:basedOn w:val="751"/>
    <w:link w:val="797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799">
    <w:name w:val="page number"/>
    <w:rPr>
      <w:rFonts w:cs="Times New Roman"/>
    </w:rPr>
  </w:style>
  <w:style w:type="character" w:styleId="800" w:customStyle="1">
    <w:name w:val="Обычный (Интернет) Знак"/>
    <w:uiPriority w:val="99"/>
    <w:rPr>
      <w:rFonts w:ascii="Times New Roman" w:hAnsi="Times New Roman"/>
      <w:sz w:val="24"/>
      <w:szCs w:val="24"/>
      <w:lang w:val="en-US" w:eastAsia="nl-NL"/>
    </w:rPr>
  </w:style>
  <w:style w:type="paragraph" w:styleId="801">
    <w:name w:val="List 2"/>
    <w:basedOn w:val="741"/>
    <w:rPr>
      <w:rFonts w:ascii="Arial" w:hAnsi="Arial" w:eastAsia="Batang"/>
      <w:sz w:val="20"/>
      <w:lang w:eastAsia="ko-KR"/>
    </w:rPr>
    <w:pPr>
      <w:ind w:left="720" w:hanging="360"/>
      <w:jc w:val="both"/>
      <w:spacing w:after="120" w:before="120"/>
    </w:pPr>
  </w:style>
  <w:style w:type="paragraph" w:styleId="802">
    <w:name w:val="toc 1"/>
    <w:basedOn w:val="741"/>
    <w:next w:val="741"/>
    <w:uiPriority w:val="39"/>
    <w:rPr>
      <w:rFonts w:ascii="Calibri" w:hAnsi="Calibri" w:cs="Calibri" w:eastAsia="Times New Roman"/>
      <w:b/>
      <w:bCs/>
      <w:sz w:val="20"/>
      <w:szCs w:val="20"/>
    </w:rPr>
    <w:pPr>
      <w:spacing w:after="120" w:before="240"/>
    </w:pPr>
  </w:style>
  <w:style w:type="paragraph" w:styleId="803">
    <w:name w:val="toc 2"/>
    <w:basedOn w:val="741"/>
    <w:next w:val="741"/>
    <w:uiPriority w:val="39"/>
    <w:rPr>
      <w:rFonts w:cs="Calibri" w:eastAsia="Times New Roman"/>
      <w:i/>
      <w:iCs/>
      <w:sz w:val="20"/>
      <w:szCs w:val="20"/>
    </w:rPr>
    <w:pPr>
      <w:ind w:left="240"/>
      <w:spacing w:before="120"/>
      <w:tabs>
        <w:tab w:val="right" w:pos="9344" w:leader="dot"/>
      </w:tabs>
    </w:pPr>
  </w:style>
  <w:style w:type="paragraph" w:styleId="804">
    <w:name w:val="toc 3"/>
    <w:basedOn w:val="741"/>
    <w:next w:val="741"/>
    <w:uiPriority w:val="39"/>
    <w:rPr>
      <w:rFonts w:eastAsia="Times New Roman"/>
      <w:sz w:val="28"/>
      <w:szCs w:val="28"/>
    </w:rPr>
    <w:pPr>
      <w:ind w:left="480"/>
    </w:pPr>
  </w:style>
  <w:style w:type="character" w:styleId="805" w:customStyle="1">
    <w:name w:val="Footnote Text Char"/>
    <w:uiPriority w:val="99"/>
    <w:rPr>
      <w:rFonts w:ascii="Times New Roman" w:hAnsi="Times New Roman"/>
      <w:sz w:val="20"/>
      <w:lang w:eastAsia="ru-RU"/>
    </w:rPr>
  </w:style>
  <w:style w:type="character" w:styleId="806" w:customStyle="1">
    <w:name w:val="Абзац списка Знак"/>
    <w:link w:val="772"/>
    <w:qFormat/>
    <w:uiPriority w:val="34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807">
    <w:name w:val="Emphasis"/>
    <w:qFormat/>
    <w:rPr>
      <w:rFonts w:cs="Times New Roman"/>
      <w:i/>
    </w:rPr>
  </w:style>
  <w:style w:type="paragraph" w:styleId="808" w:customStyle="1">
    <w:name w:val="ConsPlusNormal"/>
    <w:rPr>
      <w:rFonts w:ascii="Arial" w:hAnsi="Arial" w:cs="Arial" w:eastAsia="Times New Roman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809">
    <w:name w:val="Header"/>
    <w:basedOn w:val="741"/>
    <w:link w:val="810"/>
    <w:uiPriority w:val="99"/>
    <w:unhideWhenUsed/>
    <w:rPr>
      <w:rFonts w:eastAsia="Times New Roman"/>
    </w:rPr>
    <w:pPr>
      <w:tabs>
        <w:tab w:val="center" w:pos="4677" w:leader="none"/>
        <w:tab w:val="right" w:pos="9355" w:leader="none"/>
      </w:tabs>
    </w:pPr>
  </w:style>
  <w:style w:type="character" w:styleId="810" w:customStyle="1">
    <w:name w:val="Верхний колонтитул Знак"/>
    <w:basedOn w:val="751"/>
    <w:link w:val="809"/>
    <w:uiPriority w:val="99"/>
    <w:rPr>
      <w:rFonts w:ascii="Times New Roman" w:hAnsi="Times New Roman" w:cs="Times New Roman" w:eastAsia="Times New Roman"/>
      <w:sz w:val="24"/>
      <w:szCs w:val="24"/>
    </w:rPr>
  </w:style>
  <w:style w:type="character" w:styleId="811" w:customStyle="1">
    <w:name w:val="Текст примечания Знак11"/>
    <w:uiPriority w:val="99"/>
    <w:rPr>
      <w:rFonts w:cs="Times New Roman"/>
      <w:sz w:val="20"/>
      <w:szCs w:val="20"/>
    </w:rPr>
  </w:style>
  <w:style w:type="paragraph" w:styleId="812">
    <w:name w:val="annotation text"/>
    <w:basedOn w:val="741"/>
    <w:link w:val="813"/>
    <w:uiPriority w:val="99"/>
    <w:unhideWhenUsed/>
    <w:rPr>
      <w:rFonts w:ascii="Calibri" w:hAnsi="Calibri" w:eastAsia="Times New Roman"/>
      <w:sz w:val="20"/>
      <w:szCs w:val="20"/>
    </w:rPr>
  </w:style>
  <w:style w:type="character" w:styleId="813" w:customStyle="1">
    <w:name w:val="Текст примечания Знак"/>
    <w:basedOn w:val="751"/>
    <w:link w:val="812"/>
    <w:uiPriority w:val="99"/>
    <w:rPr>
      <w:rFonts w:ascii="Calibri" w:hAnsi="Calibri" w:cs="Times New Roman" w:eastAsia="Times New Roman"/>
      <w:sz w:val="20"/>
      <w:szCs w:val="20"/>
    </w:rPr>
  </w:style>
  <w:style w:type="character" w:styleId="814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815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816">
    <w:name w:val="annotation subject"/>
    <w:basedOn w:val="812"/>
    <w:next w:val="812"/>
    <w:link w:val="817"/>
    <w:uiPriority w:val="99"/>
    <w:unhideWhenUsed/>
    <w:rPr>
      <w:rFonts w:ascii="Times New Roman" w:hAnsi="Times New Roman"/>
      <w:b/>
      <w:bCs/>
    </w:rPr>
  </w:style>
  <w:style w:type="character" w:styleId="817" w:customStyle="1">
    <w:name w:val="Тема примечания Знак"/>
    <w:basedOn w:val="813"/>
    <w:link w:val="816"/>
    <w:uiPriority w:val="99"/>
    <w:rPr>
      <w:rFonts w:ascii="Times New Roman" w:hAnsi="Times New Roman" w:cs="Times New Roman" w:eastAsia="Times New Roman"/>
      <w:b/>
      <w:bCs/>
      <w:sz w:val="20"/>
      <w:szCs w:val="20"/>
    </w:rPr>
  </w:style>
  <w:style w:type="character" w:styleId="818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819">
    <w:name w:val="Body Text Indent 2"/>
    <w:basedOn w:val="741"/>
    <w:link w:val="820"/>
    <w:rPr>
      <w:rFonts w:eastAsia="Times New Roman"/>
    </w:rPr>
    <w:pPr>
      <w:ind w:left="283"/>
      <w:spacing w:lineRule="auto" w:line="480" w:after="120"/>
    </w:pPr>
  </w:style>
  <w:style w:type="character" w:styleId="820" w:customStyle="1">
    <w:name w:val="Основной текст с отступом 2 Знак"/>
    <w:basedOn w:val="751"/>
    <w:link w:val="819"/>
    <w:rPr>
      <w:rFonts w:ascii="Times New Roman" w:hAnsi="Times New Roman" w:cs="Times New Roman" w:eastAsia="Times New Roman"/>
      <w:sz w:val="24"/>
      <w:szCs w:val="24"/>
    </w:rPr>
  </w:style>
  <w:style w:type="character" w:styleId="821" w:customStyle="1">
    <w:name w:val="Цветовое выделение"/>
    <w:uiPriority w:val="99"/>
    <w:rPr>
      <w:b/>
      <w:color w:val="26282F"/>
    </w:rPr>
  </w:style>
  <w:style w:type="character" w:styleId="822" w:customStyle="1">
    <w:name w:val="Гипертекстовая ссылка"/>
    <w:uiPriority w:val="99"/>
    <w:rPr>
      <w:b/>
      <w:color w:val="106BBE"/>
    </w:rPr>
  </w:style>
  <w:style w:type="character" w:styleId="823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824" w:customStyle="1">
    <w:name w:val="Внимание"/>
    <w:basedOn w:val="741"/>
    <w:next w:val="741"/>
    <w:uiPriority w:val="99"/>
    <w:rPr>
      <w:rFonts w:eastAsia="Times New Roman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825" w:customStyle="1">
    <w:name w:val="Внимание: криминал!!"/>
    <w:basedOn w:val="824"/>
    <w:next w:val="741"/>
    <w:uiPriority w:val="99"/>
  </w:style>
  <w:style w:type="paragraph" w:styleId="826" w:customStyle="1">
    <w:name w:val="Внимание: недобросовестность!"/>
    <w:basedOn w:val="824"/>
    <w:next w:val="741"/>
    <w:uiPriority w:val="99"/>
  </w:style>
  <w:style w:type="character" w:styleId="827" w:customStyle="1">
    <w:name w:val="Выделение для Базового Поиска"/>
    <w:uiPriority w:val="99"/>
    <w:rPr>
      <w:b/>
      <w:color w:val="0058A9"/>
    </w:rPr>
  </w:style>
  <w:style w:type="character" w:styleId="828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829" w:customStyle="1">
    <w:name w:val="Дочерний элемент списка"/>
    <w:basedOn w:val="741"/>
    <w:next w:val="741"/>
    <w:uiPriority w:val="99"/>
    <w:rPr>
      <w:rFonts w:eastAsia="Times New Roman"/>
      <w:color w:val="868381"/>
      <w:sz w:val="20"/>
      <w:szCs w:val="20"/>
    </w:rPr>
    <w:pPr>
      <w:jc w:val="both"/>
      <w:spacing w:lineRule="auto" w:line="360"/>
      <w:widowControl w:val="off"/>
    </w:pPr>
  </w:style>
  <w:style w:type="paragraph" w:styleId="830" w:customStyle="1">
    <w:name w:val="Основное меню (преемственное)"/>
    <w:basedOn w:val="741"/>
    <w:next w:val="741"/>
    <w:uiPriority w:val="99"/>
    <w:rPr>
      <w:rFonts w:ascii="Verdana" w:hAnsi="Verdana" w:cs="Verdana" w:eastAsia="Times New Roman"/>
      <w:sz w:val="22"/>
      <w:szCs w:val="22"/>
    </w:rPr>
    <w:pPr>
      <w:ind w:firstLine="720"/>
      <w:jc w:val="both"/>
      <w:spacing w:lineRule="auto" w:line="360"/>
      <w:widowControl w:val="off"/>
    </w:pPr>
  </w:style>
  <w:style w:type="paragraph" w:styleId="831" w:customStyle="1">
    <w:name w:val="Заголовок1"/>
    <w:basedOn w:val="830"/>
    <w:next w:val="741"/>
    <w:uiPriority w:val="99"/>
    <w:rPr>
      <w:b/>
      <w:bCs/>
      <w:color w:val="0058A9"/>
      <w:shd w:val="clear" w:fill="ECE9D8" w:color="auto"/>
    </w:rPr>
  </w:style>
  <w:style w:type="paragraph" w:styleId="832" w:customStyle="1">
    <w:name w:val="Заголовок группы контролов"/>
    <w:basedOn w:val="741"/>
    <w:next w:val="741"/>
    <w:uiPriority w:val="99"/>
    <w:rPr>
      <w:rFonts w:eastAsia="Times New Roman"/>
      <w:b/>
      <w:bCs/>
      <w:color w:val="000000"/>
    </w:rPr>
    <w:pPr>
      <w:ind w:firstLine="720"/>
      <w:jc w:val="both"/>
      <w:spacing w:lineRule="auto" w:line="360"/>
      <w:widowControl w:val="off"/>
    </w:pPr>
  </w:style>
  <w:style w:type="paragraph" w:styleId="833" w:customStyle="1">
    <w:name w:val="Заголовок для информации об изменениях"/>
    <w:basedOn w:val="742"/>
    <w:next w:val="741"/>
    <w:uiPriority w:val="99"/>
    <w:rPr>
      <w:rFonts w:eastAsia="Times New Roman"/>
      <w:sz w:val="18"/>
      <w:szCs w:val="18"/>
      <w:shd w:val="clear" w:fill="FFFFFF" w:color="auto"/>
    </w:rPr>
    <w:pPr>
      <w:ind w:firstLine="709"/>
      <w:jc w:val="center"/>
      <w:keepLines/>
      <w:spacing w:lineRule="auto" w:line="360" w:after="240"/>
      <w:outlineLvl w:val="9"/>
    </w:pPr>
  </w:style>
  <w:style w:type="paragraph" w:styleId="834" w:customStyle="1">
    <w:name w:val="Заголовок распахивающейся части диалога"/>
    <w:basedOn w:val="741"/>
    <w:next w:val="741"/>
    <w:uiPriority w:val="99"/>
    <w:rPr>
      <w:rFonts w:eastAsia="Times New Roman"/>
      <w:i/>
      <w:iCs/>
      <w:color w:val="000080"/>
      <w:sz w:val="22"/>
      <w:szCs w:val="22"/>
    </w:rPr>
    <w:pPr>
      <w:ind w:firstLine="720"/>
      <w:jc w:val="both"/>
      <w:spacing w:lineRule="auto" w:line="360"/>
      <w:widowControl w:val="off"/>
    </w:pPr>
  </w:style>
  <w:style w:type="character" w:styleId="835" w:customStyle="1">
    <w:name w:val="Заголовок своего сообщения"/>
    <w:uiPriority w:val="99"/>
    <w:rPr>
      <w:b/>
      <w:color w:val="26282F"/>
    </w:rPr>
  </w:style>
  <w:style w:type="paragraph" w:styleId="836" w:customStyle="1">
    <w:name w:val="Заголовок статьи"/>
    <w:basedOn w:val="741"/>
    <w:next w:val="741"/>
    <w:uiPriority w:val="99"/>
    <w:rPr>
      <w:rFonts w:eastAsia="Times New Roman"/>
    </w:rPr>
    <w:pPr>
      <w:ind w:left="1612" w:hanging="892"/>
      <w:jc w:val="both"/>
      <w:spacing w:lineRule="auto" w:line="360"/>
      <w:widowControl w:val="off"/>
    </w:pPr>
  </w:style>
  <w:style w:type="character" w:styleId="837" w:customStyle="1">
    <w:name w:val="Заголовок чужого сообщения"/>
    <w:uiPriority w:val="99"/>
    <w:rPr>
      <w:b/>
      <w:color w:val="FF0000"/>
    </w:rPr>
  </w:style>
  <w:style w:type="paragraph" w:styleId="838" w:customStyle="1">
    <w:name w:val="Заголовок ЭР (левое окно)"/>
    <w:basedOn w:val="741"/>
    <w:next w:val="741"/>
    <w:uiPriority w:val="99"/>
    <w:rPr>
      <w:rFonts w:eastAsia="Times New Roman"/>
      <w:b/>
      <w:bCs/>
      <w:color w:val="26282F"/>
      <w:sz w:val="26"/>
      <w:szCs w:val="26"/>
    </w:rPr>
    <w:pPr>
      <w:jc w:val="center"/>
      <w:spacing w:lineRule="auto" w:line="360" w:after="250" w:before="300"/>
      <w:widowControl w:val="off"/>
    </w:pPr>
  </w:style>
  <w:style w:type="paragraph" w:styleId="839" w:customStyle="1">
    <w:name w:val="Заголовок ЭР (правое окно)"/>
    <w:basedOn w:val="838"/>
    <w:next w:val="741"/>
    <w:uiPriority w:val="99"/>
    <w:pPr>
      <w:jc w:val="left"/>
      <w:spacing w:after="0"/>
    </w:pPr>
  </w:style>
  <w:style w:type="paragraph" w:styleId="840" w:customStyle="1">
    <w:name w:val="Интерактивный заголовок"/>
    <w:basedOn w:val="831"/>
    <w:next w:val="741"/>
    <w:uiPriority w:val="99"/>
    <w:rPr>
      <w:u w:val="single"/>
    </w:rPr>
  </w:style>
  <w:style w:type="paragraph" w:styleId="841" w:customStyle="1">
    <w:name w:val="Текст информации об изменениях"/>
    <w:basedOn w:val="741"/>
    <w:next w:val="741"/>
    <w:uiPriority w:val="99"/>
    <w:rPr>
      <w:rFonts w:eastAsia="Times New Roman"/>
      <w:color w:val="353842"/>
      <w:sz w:val="18"/>
      <w:szCs w:val="18"/>
    </w:rPr>
    <w:pPr>
      <w:ind w:firstLine="720"/>
      <w:jc w:val="both"/>
      <w:spacing w:lineRule="auto" w:line="360"/>
      <w:widowControl w:val="off"/>
    </w:pPr>
  </w:style>
  <w:style w:type="paragraph" w:styleId="842" w:customStyle="1">
    <w:name w:val="Информация об изменениях"/>
    <w:basedOn w:val="841"/>
    <w:next w:val="741"/>
    <w:uiPriority w:val="99"/>
    <w:rPr>
      <w:shd w:val="clear" w:fill="EAEFED" w:color="auto"/>
    </w:rPr>
    <w:pPr>
      <w:ind w:left="360" w:right="360" w:firstLine="0"/>
      <w:spacing w:before="180"/>
    </w:pPr>
  </w:style>
  <w:style w:type="paragraph" w:styleId="843" w:customStyle="1">
    <w:name w:val="Текст (справка)"/>
    <w:basedOn w:val="741"/>
    <w:next w:val="741"/>
    <w:uiPriority w:val="99"/>
    <w:rPr>
      <w:rFonts w:eastAsia="Times New Roman"/>
    </w:rPr>
    <w:pPr>
      <w:ind w:left="170" w:right="170"/>
      <w:spacing w:lineRule="auto" w:line="360"/>
      <w:widowControl w:val="off"/>
    </w:pPr>
  </w:style>
  <w:style w:type="paragraph" w:styleId="844" w:customStyle="1">
    <w:name w:val="Комментарий"/>
    <w:basedOn w:val="843"/>
    <w:next w:val="741"/>
    <w:uiPriority w:val="99"/>
    <w:rPr>
      <w:color w:val="353842"/>
      <w:shd w:val="clear" w:fill="F0F0F0" w:color="auto"/>
    </w:rPr>
    <w:pPr>
      <w:ind w:right="0"/>
      <w:jc w:val="both"/>
      <w:spacing w:before="75"/>
    </w:pPr>
  </w:style>
  <w:style w:type="paragraph" w:styleId="845" w:customStyle="1">
    <w:name w:val="Информация об изменениях документа"/>
    <w:basedOn w:val="844"/>
    <w:next w:val="741"/>
    <w:uiPriority w:val="99"/>
    <w:rPr>
      <w:i/>
      <w:iCs/>
    </w:rPr>
  </w:style>
  <w:style w:type="paragraph" w:styleId="846" w:customStyle="1">
    <w:name w:val="Текст (лев. подпись)"/>
    <w:basedOn w:val="741"/>
    <w:next w:val="741"/>
    <w:uiPriority w:val="99"/>
    <w:rPr>
      <w:rFonts w:eastAsia="Times New Roman"/>
    </w:rPr>
    <w:pPr>
      <w:spacing w:lineRule="auto" w:line="360"/>
      <w:widowControl w:val="off"/>
    </w:pPr>
  </w:style>
  <w:style w:type="paragraph" w:styleId="847" w:customStyle="1">
    <w:name w:val="Колонтитул (левый)"/>
    <w:basedOn w:val="846"/>
    <w:next w:val="741"/>
    <w:uiPriority w:val="99"/>
    <w:rPr>
      <w:sz w:val="14"/>
      <w:szCs w:val="14"/>
    </w:rPr>
  </w:style>
  <w:style w:type="paragraph" w:styleId="848" w:customStyle="1">
    <w:name w:val="Текст (прав. подпись)"/>
    <w:basedOn w:val="741"/>
    <w:next w:val="741"/>
    <w:uiPriority w:val="99"/>
    <w:rPr>
      <w:rFonts w:eastAsia="Times New Roman"/>
    </w:rPr>
    <w:pPr>
      <w:jc w:val="right"/>
      <w:spacing w:lineRule="auto" w:line="360"/>
      <w:widowControl w:val="off"/>
    </w:pPr>
  </w:style>
  <w:style w:type="paragraph" w:styleId="849" w:customStyle="1">
    <w:name w:val="Колонтитул (правый)"/>
    <w:basedOn w:val="848"/>
    <w:next w:val="741"/>
    <w:uiPriority w:val="99"/>
    <w:rPr>
      <w:sz w:val="14"/>
      <w:szCs w:val="14"/>
    </w:rPr>
  </w:style>
  <w:style w:type="paragraph" w:styleId="850" w:customStyle="1">
    <w:name w:val="Комментарий пользователя"/>
    <w:basedOn w:val="844"/>
    <w:next w:val="741"/>
    <w:uiPriority w:val="99"/>
    <w:rPr>
      <w:shd w:val="clear" w:fill="FFDFE0" w:color="auto"/>
    </w:rPr>
    <w:pPr>
      <w:jc w:val="left"/>
    </w:pPr>
  </w:style>
  <w:style w:type="paragraph" w:styleId="851" w:customStyle="1">
    <w:name w:val="Куда обратиться?"/>
    <w:basedOn w:val="824"/>
    <w:next w:val="741"/>
    <w:uiPriority w:val="99"/>
  </w:style>
  <w:style w:type="paragraph" w:styleId="852" w:customStyle="1">
    <w:name w:val="Моноширинный"/>
    <w:basedOn w:val="741"/>
    <w:next w:val="741"/>
    <w:uiPriority w:val="99"/>
    <w:rPr>
      <w:rFonts w:ascii="Courier New" w:hAnsi="Courier New" w:cs="Courier New" w:eastAsia="Times New Roman"/>
    </w:rPr>
    <w:pPr>
      <w:spacing w:lineRule="auto" w:line="360"/>
      <w:widowControl w:val="off"/>
    </w:pPr>
  </w:style>
  <w:style w:type="character" w:styleId="853" w:customStyle="1">
    <w:name w:val="Найденные слова"/>
    <w:uiPriority w:val="99"/>
    <w:rPr>
      <w:b/>
      <w:color w:val="26282F"/>
      <w:shd w:val="clear" w:fill="FFF580" w:color="auto"/>
    </w:rPr>
  </w:style>
  <w:style w:type="paragraph" w:styleId="854" w:customStyle="1">
    <w:name w:val="Напишите нам"/>
    <w:basedOn w:val="741"/>
    <w:next w:val="741"/>
    <w:uiPriority w:val="99"/>
    <w:rPr>
      <w:rFonts w:eastAsia="Times New Roman"/>
      <w:sz w:val="20"/>
      <w:szCs w:val="20"/>
      <w:shd w:val="clear" w:fill="EFFFAD" w:color="auto"/>
    </w:rPr>
    <w:pPr>
      <w:ind w:left="180" w:right="180"/>
      <w:jc w:val="both"/>
      <w:spacing w:lineRule="auto" w:line="360" w:after="90" w:before="90"/>
      <w:widowControl w:val="off"/>
    </w:pPr>
  </w:style>
  <w:style w:type="character" w:styleId="855" w:customStyle="1">
    <w:name w:val="Не вступил в силу"/>
    <w:uiPriority w:val="99"/>
    <w:rPr>
      <w:b/>
      <w:color w:val="000000"/>
      <w:shd w:val="clear" w:fill="D8EDE8" w:color="auto"/>
    </w:rPr>
  </w:style>
  <w:style w:type="paragraph" w:styleId="856" w:customStyle="1">
    <w:name w:val="Необходимые документы"/>
    <w:basedOn w:val="824"/>
    <w:next w:val="741"/>
    <w:uiPriority w:val="99"/>
    <w:pPr>
      <w:ind w:firstLine="118"/>
    </w:pPr>
  </w:style>
  <w:style w:type="paragraph" w:styleId="857" w:customStyle="1">
    <w:name w:val="Нормальный (таблица)"/>
    <w:basedOn w:val="741"/>
    <w:next w:val="741"/>
    <w:uiPriority w:val="99"/>
    <w:rPr>
      <w:rFonts w:eastAsia="Times New Roman"/>
    </w:rPr>
    <w:pPr>
      <w:jc w:val="both"/>
      <w:spacing w:lineRule="auto" w:line="360"/>
      <w:widowControl w:val="off"/>
    </w:pPr>
  </w:style>
  <w:style w:type="paragraph" w:styleId="858" w:customStyle="1">
    <w:name w:val="Таблицы (моноширинный)"/>
    <w:basedOn w:val="741"/>
    <w:next w:val="741"/>
    <w:uiPriority w:val="99"/>
    <w:rPr>
      <w:rFonts w:ascii="Courier New" w:hAnsi="Courier New" w:cs="Courier New" w:eastAsia="Times New Roman"/>
    </w:rPr>
    <w:pPr>
      <w:spacing w:lineRule="auto" w:line="360"/>
      <w:widowControl w:val="off"/>
    </w:pPr>
  </w:style>
  <w:style w:type="paragraph" w:styleId="859" w:customStyle="1">
    <w:name w:val="Оглавление"/>
    <w:basedOn w:val="858"/>
    <w:next w:val="741"/>
    <w:uiPriority w:val="99"/>
    <w:pPr>
      <w:ind w:left="140"/>
    </w:pPr>
  </w:style>
  <w:style w:type="character" w:styleId="860" w:customStyle="1">
    <w:name w:val="Опечатки"/>
    <w:uiPriority w:val="99"/>
    <w:rPr>
      <w:color w:val="FF0000"/>
    </w:rPr>
  </w:style>
  <w:style w:type="paragraph" w:styleId="861" w:customStyle="1">
    <w:name w:val="Переменная часть"/>
    <w:basedOn w:val="830"/>
    <w:next w:val="741"/>
    <w:uiPriority w:val="99"/>
    <w:rPr>
      <w:sz w:val="18"/>
      <w:szCs w:val="18"/>
    </w:rPr>
  </w:style>
  <w:style w:type="paragraph" w:styleId="862" w:customStyle="1">
    <w:name w:val="Подвал для информации об изменениях"/>
    <w:basedOn w:val="742"/>
    <w:next w:val="741"/>
    <w:uiPriority w:val="99"/>
    <w:rPr>
      <w:rFonts w:eastAsia="Times New Roman"/>
      <w:sz w:val="18"/>
      <w:szCs w:val="18"/>
    </w:rPr>
    <w:pPr>
      <w:ind w:firstLine="709"/>
      <w:jc w:val="center"/>
      <w:keepLines/>
      <w:spacing w:lineRule="auto" w:line="360" w:after="240" w:before="480"/>
      <w:outlineLvl w:val="9"/>
    </w:pPr>
  </w:style>
  <w:style w:type="paragraph" w:styleId="863" w:customStyle="1">
    <w:name w:val="Подзаголовок для информации об изменениях"/>
    <w:basedOn w:val="841"/>
    <w:next w:val="741"/>
    <w:uiPriority w:val="99"/>
    <w:rPr>
      <w:b/>
      <w:bCs/>
    </w:rPr>
  </w:style>
  <w:style w:type="paragraph" w:styleId="864" w:customStyle="1">
    <w:name w:val="Подчёркнуный текст"/>
    <w:basedOn w:val="741"/>
    <w:next w:val="741"/>
    <w:uiPriority w:val="99"/>
    <w:rPr>
      <w:rFonts w:eastAsia="Times New Roman"/>
    </w:rPr>
    <w:pPr>
      <w:ind w:firstLine="720"/>
      <w:jc w:val="both"/>
      <w:spacing w:lineRule="auto" w:line="360"/>
      <w:widowControl w:val="off"/>
      <w:pBdr>
        <w:bottom w:val="single" w:sz="4" w:space="0" w:color="auto"/>
      </w:pBdr>
    </w:pPr>
  </w:style>
  <w:style w:type="paragraph" w:styleId="865" w:customStyle="1">
    <w:name w:val="Постоянная часть"/>
    <w:basedOn w:val="830"/>
    <w:next w:val="741"/>
    <w:uiPriority w:val="99"/>
    <w:rPr>
      <w:sz w:val="20"/>
      <w:szCs w:val="20"/>
    </w:rPr>
  </w:style>
  <w:style w:type="paragraph" w:styleId="866" w:customStyle="1">
    <w:name w:val="Прижатый влево"/>
    <w:basedOn w:val="741"/>
    <w:next w:val="741"/>
    <w:uiPriority w:val="99"/>
    <w:rPr>
      <w:rFonts w:eastAsia="Times New Roman"/>
    </w:rPr>
    <w:pPr>
      <w:spacing w:lineRule="auto" w:line="360"/>
      <w:widowControl w:val="off"/>
    </w:pPr>
  </w:style>
  <w:style w:type="paragraph" w:styleId="867" w:customStyle="1">
    <w:name w:val="Пример."/>
    <w:basedOn w:val="824"/>
    <w:next w:val="741"/>
    <w:uiPriority w:val="99"/>
  </w:style>
  <w:style w:type="paragraph" w:styleId="868" w:customStyle="1">
    <w:name w:val="Примечание."/>
    <w:basedOn w:val="824"/>
    <w:next w:val="741"/>
    <w:uiPriority w:val="99"/>
  </w:style>
  <w:style w:type="character" w:styleId="869" w:customStyle="1">
    <w:name w:val="Продолжение ссылки"/>
    <w:uiPriority w:val="99"/>
  </w:style>
  <w:style w:type="paragraph" w:styleId="870" w:customStyle="1">
    <w:name w:val="Словарная статья"/>
    <w:basedOn w:val="741"/>
    <w:next w:val="741"/>
    <w:uiPriority w:val="99"/>
    <w:rPr>
      <w:rFonts w:eastAsia="Times New Roman"/>
    </w:rPr>
    <w:pPr>
      <w:ind w:right="118"/>
      <w:jc w:val="both"/>
      <w:spacing w:lineRule="auto" w:line="360"/>
      <w:widowControl w:val="off"/>
    </w:pPr>
  </w:style>
  <w:style w:type="character" w:styleId="871" w:customStyle="1">
    <w:name w:val="Сравнение редакций"/>
    <w:uiPriority w:val="99"/>
    <w:rPr>
      <w:b/>
      <w:color w:val="26282F"/>
    </w:rPr>
  </w:style>
  <w:style w:type="character" w:styleId="872" w:customStyle="1">
    <w:name w:val="Сравнение редакций. Добавленный фрагмент"/>
    <w:uiPriority w:val="99"/>
    <w:rPr>
      <w:color w:val="000000"/>
      <w:shd w:val="clear" w:fill="C1D7FF" w:color="auto"/>
    </w:rPr>
  </w:style>
  <w:style w:type="character" w:styleId="873" w:customStyle="1">
    <w:name w:val="Сравнение редакций. Удаленный фрагмент"/>
    <w:uiPriority w:val="99"/>
    <w:rPr>
      <w:color w:val="000000"/>
      <w:shd w:val="clear" w:fill="C4C413" w:color="auto"/>
    </w:rPr>
  </w:style>
  <w:style w:type="paragraph" w:styleId="874" w:customStyle="1">
    <w:name w:val="Ссылка на официальную публикацию"/>
    <w:basedOn w:val="741"/>
    <w:next w:val="741"/>
    <w:uiPriority w:val="99"/>
    <w:rPr>
      <w:rFonts w:eastAsia="Times New Roman"/>
    </w:rPr>
    <w:pPr>
      <w:ind w:firstLine="720"/>
      <w:jc w:val="both"/>
      <w:spacing w:lineRule="auto" w:line="360"/>
      <w:widowControl w:val="off"/>
    </w:pPr>
  </w:style>
  <w:style w:type="character" w:styleId="875" w:customStyle="1">
    <w:name w:val="Ссылка на утративший силу документ"/>
    <w:uiPriority w:val="99"/>
    <w:rPr>
      <w:b/>
      <w:color w:val="749232"/>
    </w:rPr>
  </w:style>
  <w:style w:type="paragraph" w:styleId="876" w:customStyle="1">
    <w:name w:val="Текст в таблице"/>
    <w:basedOn w:val="857"/>
    <w:next w:val="741"/>
    <w:uiPriority w:val="99"/>
    <w:pPr>
      <w:ind w:firstLine="500"/>
    </w:pPr>
  </w:style>
  <w:style w:type="paragraph" w:styleId="877" w:customStyle="1">
    <w:name w:val="Текст ЭР (см. также)"/>
    <w:basedOn w:val="741"/>
    <w:next w:val="741"/>
    <w:uiPriority w:val="99"/>
    <w:rPr>
      <w:rFonts w:eastAsia="Times New Roman"/>
      <w:sz w:val="20"/>
      <w:szCs w:val="20"/>
    </w:rPr>
    <w:pPr>
      <w:spacing w:lineRule="auto" w:line="360" w:before="200"/>
      <w:widowControl w:val="off"/>
    </w:pPr>
  </w:style>
  <w:style w:type="paragraph" w:styleId="878" w:customStyle="1">
    <w:name w:val="Технический комментарий"/>
    <w:basedOn w:val="741"/>
    <w:next w:val="741"/>
    <w:uiPriority w:val="99"/>
    <w:rPr>
      <w:rFonts w:eastAsia="Times New Roman"/>
      <w:color w:val="463F31"/>
      <w:shd w:val="clear" w:fill="FFFFA6" w:color="auto"/>
    </w:rPr>
    <w:pPr>
      <w:spacing w:lineRule="auto" w:line="360"/>
      <w:widowControl w:val="off"/>
    </w:pPr>
  </w:style>
  <w:style w:type="character" w:styleId="879" w:customStyle="1">
    <w:name w:val="Утратил силу"/>
    <w:uiPriority w:val="99"/>
    <w:rPr>
      <w:b/>
      <w:strike/>
      <w:color w:val="666600"/>
    </w:rPr>
  </w:style>
  <w:style w:type="paragraph" w:styleId="880" w:customStyle="1">
    <w:name w:val="Формула"/>
    <w:basedOn w:val="741"/>
    <w:next w:val="741"/>
    <w:uiPriority w:val="99"/>
    <w:rPr>
      <w:rFonts w:eastAsia="Times New Roman"/>
      <w:shd w:val="clear" w:fill="F5F3DA" w:color="auto"/>
    </w:rPr>
    <w:pPr>
      <w:ind w:left="420" w:right="420" w:firstLine="300"/>
      <w:jc w:val="both"/>
      <w:spacing w:lineRule="auto" w:line="360" w:after="240" w:before="240"/>
      <w:widowControl w:val="off"/>
    </w:pPr>
  </w:style>
  <w:style w:type="paragraph" w:styleId="881" w:customStyle="1">
    <w:name w:val="Центрированный (таблица)"/>
    <w:basedOn w:val="857"/>
    <w:next w:val="741"/>
    <w:uiPriority w:val="99"/>
    <w:pPr>
      <w:jc w:val="center"/>
    </w:pPr>
  </w:style>
  <w:style w:type="paragraph" w:styleId="882" w:customStyle="1">
    <w:name w:val="ЭР-содержание (правое окно)"/>
    <w:basedOn w:val="741"/>
    <w:next w:val="741"/>
    <w:uiPriority w:val="99"/>
    <w:rPr>
      <w:rFonts w:eastAsia="Times New Roman"/>
    </w:rPr>
    <w:pPr>
      <w:spacing w:lineRule="auto" w:line="360" w:before="300"/>
      <w:widowControl w:val="off"/>
    </w:pPr>
  </w:style>
  <w:style w:type="character" w:styleId="883">
    <w:name w:val="annotation reference"/>
    <w:uiPriority w:val="99"/>
    <w:unhideWhenUsed/>
    <w:rPr>
      <w:rFonts w:cs="Times New Roman"/>
      <w:sz w:val="16"/>
    </w:rPr>
  </w:style>
  <w:style w:type="paragraph" w:styleId="884">
    <w:name w:val="toc 4"/>
    <w:basedOn w:val="741"/>
    <w:next w:val="741"/>
    <w:uiPriority w:val="39"/>
    <w:rPr>
      <w:rFonts w:ascii="Calibri" w:hAnsi="Calibri" w:cs="Calibri" w:eastAsia="Times New Roman"/>
      <w:sz w:val="20"/>
      <w:szCs w:val="20"/>
    </w:rPr>
    <w:pPr>
      <w:ind w:left="720"/>
    </w:pPr>
  </w:style>
  <w:style w:type="paragraph" w:styleId="885">
    <w:name w:val="toc 5"/>
    <w:basedOn w:val="741"/>
    <w:next w:val="741"/>
    <w:uiPriority w:val="39"/>
    <w:rPr>
      <w:rFonts w:ascii="Calibri" w:hAnsi="Calibri" w:cs="Calibri" w:eastAsia="Times New Roman"/>
      <w:sz w:val="20"/>
      <w:szCs w:val="20"/>
    </w:rPr>
    <w:pPr>
      <w:ind w:left="960"/>
    </w:pPr>
  </w:style>
  <w:style w:type="paragraph" w:styleId="886">
    <w:name w:val="toc 6"/>
    <w:basedOn w:val="741"/>
    <w:next w:val="741"/>
    <w:uiPriority w:val="39"/>
    <w:rPr>
      <w:rFonts w:ascii="Calibri" w:hAnsi="Calibri" w:cs="Calibri" w:eastAsia="Times New Roman"/>
      <w:sz w:val="20"/>
      <w:szCs w:val="20"/>
    </w:rPr>
    <w:pPr>
      <w:ind w:left="1200"/>
    </w:pPr>
  </w:style>
  <w:style w:type="paragraph" w:styleId="887">
    <w:name w:val="toc 7"/>
    <w:basedOn w:val="741"/>
    <w:next w:val="741"/>
    <w:uiPriority w:val="39"/>
    <w:rPr>
      <w:rFonts w:ascii="Calibri" w:hAnsi="Calibri" w:cs="Calibri" w:eastAsia="Times New Roman"/>
      <w:sz w:val="20"/>
      <w:szCs w:val="20"/>
    </w:rPr>
    <w:pPr>
      <w:ind w:left="1440"/>
    </w:pPr>
  </w:style>
  <w:style w:type="paragraph" w:styleId="888">
    <w:name w:val="toc 8"/>
    <w:basedOn w:val="741"/>
    <w:next w:val="741"/>
    <w:uiPriority w:val="39"/>
    <w:rPr>
      <w:rFonts w:ascii="Calibri" w:hAnsi="Calibri" w:cs="Calibri" w:eastAsia="Times New Roman"/>
      <w:sz w:val="20"/>
      <w:szCs w:val="20"/>
    </w:rPr>
    <w:pPr>
      <w:ind w:left="1680"/>
    </w:pPr>
  </w:style>
  <w:style w:type="paragraph" w:styleId="889">
    <w:name w:val="toc 9"/>
    <w:basedOn w:val="741"/>
    <w:next w:val="741"/>
    <w:uiPriority w:val="39"/>
    <w:rPr>
      <w:rFonts w:ascii="Calibri" w:hAnsi="Calibri" w:cs="Calibri" w:eastAsia="Times New Roman"/>
      <w:sz w:val="20"/>
      <w:szCs w:val="20"/>
    </w:rPr>
    <w:pPr>
      <w:ind w:left="1920"/>
    </w:pPr>
  </w:style>
  <w:style w:type="paragraph" w:styleId="890" w:customStyle="1">
    <w:name w:val="s_1"/>
    <w:basedOn w:val="741"/>
    <w:rPr>
      <w:rFonts w:eastAsia="Times New Roman"/>
    </w:rPr>
    <w:pPr>
      <w:spacing w:after="100" w:afterAutospacing="1" w:before="100" w:beforeAutospacing="1"/>
    </w:pPr>
  </w:style>
  <w:style w:type="paragraph" w:styleId="891">
    <w:name w:val="endnote text"/>
    <w:basedOn w:val="741"/>
    <w:link w:val="892"/>
    <w:uiPriority w:val="99"/>
    <w:unhideWhenUsed/>
    <w:rPr>
      <w:rFonts w:ascii="Calibri" w:hAnsi="Calibri" w:eastAsia="Times New Roman"/>
      <w:sz w:val="20"/>
      <w:szCs w:val="20"/>
    </w:rPr>
  </w:style>
  <w:style w:type="character" w:styleId="892" w:customStyle="1">
    <w:name w:val="Текст концевой сноски Знак"/>
    <w:basedOn w:val="751"/>
    <w:link w:val="891"/>
    <w:uiPriority w:val="99"/>
    <w:rPr>
      <w:rFonts w:ascii="Calibri" w:hAnsi="Calibri" w:cs="Times New Roman" w:eastAsia="Times New Roman"/>
      <w:sz w:val="20"/>
      <w:szCs w:val="20"/>
    </w:rPr>
  </w:style>
  <w:style w:type="character" w:styleId="893">
    <w:name w:val="endnote reference"/>
    <w:uiPriority w:val="99"/>
    <w:unhideWhenUsed/>
    <w:rPr>
      <w:rFonts w:cs="Times New Roman"/>
      <w:vertAlign w:val="superscript"/>
    </w:rPr>
  </w:style>
  <w:style w:type="character" w:styleId="894">
    <w:name w:val="Strong"/>
    <w:qFormat/>
    <w:uiPriority w:val="22"/>
    <w:rPr>
      <w:b/>
      <w:bCs/>
    </w:rPr>
  </w:style>
  <w:style w:type="table" w:styleId="895" w:customStyle="1">
    <w:name w:val="Table Normal"/>
    <w:qFormat/>
    <w:uiPriority w:val="2"/>
    <w:semiHidden/>
    <w:unhideWhenUsed/>
    <w:rPr>
      <w:rFonts w:ascii="Calibri" w:hAnsi="Calibri" w:cs="Times New Roman" w:eastAsia="Calibri"/>
      <w:lang w:val="en-US"/>
    </w:rPr>
    <w:pPr>
      <w:spacing w:lineRule="auto" w:line="240" w:after="0"/>
      <w:widowControl w:val="off"/>
    </w:p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96" w:customStyle="1">
    <w:name w:val="Table Paragraph"/>
    <w:basedOn w:val="741"/>
    <w:qFormat/>
    <w:uiPriority w:val="1"/>
    <w:rPr>
      <w:rFonts w:eastAsia="Times New Roman"/>
      <w:sz w:val="22"/>
      <w:szCs w:val="22"/>
      <w:lang w:eastAsia="en-US"/>
    </w:rPr>
    <w:pPr>
      <w:ind w:left="9"/>
      <w:widowControl w:val="off"/>
    </w:pPr>
  </w:style>
  <w:style w:type="character" w:styleId="897">
    <w:name w:val="FollowedHyperlink"/>
    <w:uiPriority w:val="99"/>
    <w:unhideWhenUsed/>
    <w:rPr>
      <w:color w:val="0000FF"/>
      <w:u w:val="single"/>
    </w:rPr>
  </w:style>
  <w:style w:type="paragraph" w:styleId="898">
    <w:name w:val="Subtitle"/>
    <w:basedOn w:val="741"/>
    <w:next w:val="741"/>
    <w:link w:val="899"/>
    <w:qFormat/>
    <w:uiPriority w:val="11"/>
    <w:rPr>
      <w:rFonts w:ascii="Calibri Light" w:hAnsi="Calibri Light" w:eastAsia="Times New Roman"/>
    </w:rPr>
    <w:pPr>
      <w:jc w:val="center"/>
      <w:spacing w:lineRule="auto" w:line="276" w:after="60"/>
      <w:outlineLvl w:val="1"/>
    </w:pPr>
  </w:style>
  <w:style w:type="character" w:styleId="899" w:customStyle="1">
    <w:name w:val="Подзаголовок Знак"/>
    <w:basedOn w:val="751"/>
    <w:link w:val="898"/>
    <w:uiPriority w:val="11"/>
    <w:rPr>
      <w:rFonts w:ascii="Calibri Light" w:hAnsi="Calibri Light" w:cs="Times New Roman" w:eastAsia="Times New Roman"/>
      <w:sz w:val="24"/>
      <w:szCs w:val="24"/>
      <w:lang w:eastAsia="ru-RU"/>
    </w:rPr>
  </w:style>
  <w:style w:type="paragraph" w:styleId="900">
    <w:name w:val="TOC Heading"/>
    <w:basedOn w:val="742"/>
    <w:next w:val="741"/>
    <w:qFormat/>
    <w:uiPriority w:val="39"/>
    <w:unhideWhenUsed/>
    <w:rPr>
      <w:rFonts w:ascii="Calibri Light" w:hAnsi="Calibri Light" w:eastAsia="Times New Roman"/>
      <w:color w:val="2F5496"/>
    </w:rPr>
    <w:pPr>
      <w:ind w:firstLine="709"/>
      <w:keepLines/>
      <w:spacing w:lineRule="auto" w:line="259" w:before="240"/>
      <w:outlineLvl w:val="9"/>
    </w:pPr>
  </w:style>
  <w:style w:type="table" w:styleId="901">
    <w:name w:val="Plain Table 3"/>
    <w:basedOn w:val="752"/>
    <w:uiPriority w:val="43"/>
    <w:rPr>
      <w:rFonts w:ascii="Calibri" w:hAnsi="Calibri" w:cs="Times New Roman" w:eastAsia="Times New Roman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</w:tblPr>
    <w:tblStylePr w:type="band1Horz">
      <w:tcPr>
        <w:shd w:val="clear" w:fill="F2F2F2" w:color="auto"/>
      </w:tcPr>
    </w:tblStylePr>
    <w:tblStylePr w:type="band1Vert">
      <w:tcPr>
        <w:shd w:val="clear" w:fill="F2F2F2" w:color="auto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902">
    <w:name w:val="Unresolved Mention"/>
    <w:uiPriority w:val="99"/>
    <w:semiHidden/>
    <w:unhideWhenUsed/>
    <w:rPr>
      <w:color w:val="605E5C"/>
      <w:shd w:val="clear" w:fill="E1DFDD" w:color="auto"/>
    </w:rPr>
  </w:style>
  <w:style w:type="paragraph" w:styleId="903">
    <w:name w:val="Title"/>
    <w:basedOn w:val="741"/>
    <w:next w:val="741"/>
    <w:link w:val="904"/>
    <w:qFormat/>
    <w:uiPriority w:val="10"/>
    <w:rPr>
      <w:rFonts w:eastAsia="Times New Roman"/>
    </w:rPr>
    <w:pPr>
      <w:ind w:firstLine="709"/>
      <w:spacing w:lineRule="auto" w:line="276" w:after="120"/>
      <w:outlineLvl w:val="0"/>
    </w:pPr>
  </w:style>
  <w:style w:type="character" w:styleId="904" w:customStyle="1">
    <w:name w:val="Заголовок Знак"/>
    <w:basedOn w:val="751"/>
    <w:link w:val="903"/>
    <w:uiPriority w:val="10"/>
    <w:rPr>
      <w:rFonts w:ascii="Times New Roman" w:hAnsi="Times New Roman" w:cs="Times New Roman" w:eastAsia="Times New Roman"/>
      <w:sz w:val="24"/>
      <w:szCs w:val="24"/>
      <w:lang w:eastAsia="ru-RU"/>
    </w:rPr>
  </w:style>
  <w:style w:type="table" w:styleId="905" w:customStyle="1">
    <w:name w:val="Сетка таблицы2"/>
    <w:basedOn w:val="752"/>
    <w:next w:val="778"/>
    <w:uiPriority w:val="39"/>
    <w:rPr>
      <w:rFonts w:ascii="Calibri" w:hAnsi="Calibri" w:cs="Times New Roman" w:eastAsia="Calibri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906" w:customStyle="1">
    <w:name w:val="таблСлева12"/>
    <w:basedOn w:val="741"/>
    <w:qFormat/>
    <w:uiPriority w:val="3"/>
    <w:rPr>
      <w:rFonts w:eastAsia="Times New Roman"/>
      <w:iCs/>
      <w:sz w:val="28"/>
      <w:szCs w:val="28"/>
    </w:rPr>
  </w:style>
  <w:style w:type="character" w:styleId="907" w:customStyle="1">
    <w:name w:val="Heading 1 Char"/>
    <w:uiPriority w:val="9"/>
    <w:rPr>
      <w:rFonts w:ascii="Arial" w:hAnsi="Arial" w:cs="Arial" w:eastAsia="Arial"/>
      <w:sz w:val="40"/>
      <w:szCs w:val="40"/>
    </w:rPr>
  </w:style>
  <w:style w:type="character" w:styleId="908" w:customStyle="1">
    <w:name w:val="Heading 2 Char"/>
    <w:uiPriority w:val="9"/>
    <w:rPr>
      <w:rFonts w:ascii="Arial" w:hAnsi="Arial" w:cs="Arial" w:eastAsia="Arial"/>
      <w:sz w:val="34"/>
    </w:rPr>
  </w:style>
  <w:style w:type="character" w:styleId="909" w:customStyle="1">
    <w:name w:val="Heading 3 Char"/>
    <w:uiPriority w:val="9"/>
    <w:rPr>
      <w:rFonts w:ascii="Arial" w:hAnsi="Arial" w:cs="Arial" w:eastAsia="Arial"/>
      <w:sz w:val="30"/>
      <w:szCs w:val="30"/>
    </w:rPr>
  </w:style>
  <w:style w:type="character" w:styleId="910" w:customStyle="1">
    <w:name w:val="Heading 4 Char"/>
    <w:uiPriority w:val="9"/>
    <w:rPr>
      <w:rFonts w:ascii="Arial" w:hAnsi="Arial" w:cs="Arial" w:eastAsia="Arial"/>
      <w:b/>
      <w:bCs/>
      <w:sz w:val="26"/>
      <w:szCs w:val="26"/>
    </w:rPr>
  </w:style>
  <w:style w:type="character" w:styleId="911" w:customStyle="1">
    <w:name w:val="Heading 5 Char"/>
    <w:uiPriority w:val="9"/>
    <w:rPr>
      <w:rFonts w:ascii="Arial" w:hAnsi="Arial" w:cs="Arial" w:eastAsia="Arial"/>
      <w:b/>
      <w:bCs/>
      <w:sz w:val="24"/>
      <w:szCs w:val="24"/>
    </w:rPr>
  </w:style>
  <w:style w:type="character" w:styleId="912" w:customStyle="1">
    <w:name w:val="Heading 6 Char"/>
    <w:uiPriority w:val="9"/>
    <w:rPr>
      <w:rFonts w:ascii="Arial" w:hAnsi="Arial" w:cs="Arial" w:eastAsia="Arial"/>
      <w:b/>
      <w:bCs/>
      <w:sz w:val="22"/>
      <w:szCs w:val="22"/>
    </w:rPr>
  </w:style>
  <w:style w:type="character" w:styleId="913" w:customStyle="1">
    <w:name w:val="Heading 7 Char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914" w:customStyle="1">
    <w:name w:val="Heading 8 Char"/>
    <w:uiPriority w:val="9"/>
    <w:rPr>
      <w:rFonts w:ascii="Arial" w:hAnsi="Arial" w:cs="Arial" w:eastAsia="Arial"/>
      <w:i/>
      <w:iCs/>
      <w:sz w:val="22"/>
      <w:szCs w:val="22"/>
    </w:rPr>
  </w:style>
  <w:style w:type="character" w:styleId="915" w:customStyle="1">
    <w:name w:val="Heading 9 Char"/>
    <w:uiPriority w:val="9"/>
    <w:rPr>
      <w:rFonts w:ascii="Arial" w:hAnsi="Arial" w:cs="Arial" w:eastAsia="Arial"/>
      <w:i/>
      <w:iCs/>
      <w:sz w:val="21"/>
      <w:szCs w:val="21"/>
    </w:rPr>
  </w:style>
  <w:style w:type="character" w:styleId="916" w:customStyle="1">
    <w:name w:val="Title Char"/>
    <w:uiPriority w:val="10"/>
    <w:rPr>
      <w:sz w:val="48"/>
      <w:szCs w:val="48"/>
    </w:rPr>
  </w:style>
  <w:style w:type="character" w:styleId="917" w:customStyle="1">
    <w:name w:val="Subtitle Char"/>
    <w:uiPriority w:val="11"/>
    <w:rPr>
      <w:sz w:val="24"/>
      <w:szCs w:val="24"/>
    </w:rPr>
  </w:style>
  <w:style w:type="character" w:styleId="918" w:customStyle="1">
    <w:name w:val="Quote Char"/>
    <w:uiPriority w:val="29"/>
    <w:rPr>
      <w:i/>
    </w:rPr>
  </w:style>
  <w:style w:type="character" w:styleId="919" w:customStyle="1">
    <w:name w:val="Intense Quote Char"/>
    <w:uiPriority w:val="30"/>
    <w:rPr>
      <w:i/>
    </w:rPr>
  </w:style>
  <w:style w:type="character" w:styleId="920" w:customStyle="1">
    <w:name w:val="Endnote Text Char"/>
    <w:uiPriority w:val="99"/>
    <w:rPr>
      <w:sz w:val="20"/>
    </w:rPr>
  </w:style>
  <w:style w:type="character" w:styleId="921" w:customStyle="1">
    <w:name w:val="Название Знак"/>
    <w:uiPriority w:val="10"/>
    <w:rPr>
      <w:sz w:val="48"/>
      <w:szCs w:val="48"/>
    </w:rPr>
  </w:style>
  <w:style w:type="paragraph" w:styleId="922">
    <w:name w:val="Quote"/>
    <w:basedOn w:val="741"/>
    <w:next w:val="741"/>
    <w:link w:val="923"/>
    <w:qFormat/>
    <w:uiPriority w:val="29"/>
    <w:rPr>
      <w:rFonts w:ascii="Calibri" w:hAnsi="Calibri" w:eastAsia="Times New Roman"/>
      <w:i/>
      <w:sz w:val="22"/>
      <w:szCs w:val="22"/>
      <w:lang w:val="en-US" w:bidi="en-US" w:eastAsia="en-US"/>
    </w:rPr>
    <w:pPr>
      <w:ind w:left="720" w:right="720" w:firstLine="360"/>
    </w:pPr>
  </w:style>
  <w:style w:type="character" w:styleId="923" w:customStyle="1">
    <w:name w:val="Цитата 2 Знак"/>
    <w:basedOn w:val="751"/>
    <w:link w:val="922"/>
    <w:uiPriority w:val="29"/>
    <w:rPr>
      <w:rFonts w:ascii="Calibri" w:hAnsi="Calibri" w:cs="Times New Roman" w:eastAsia="Times New Roman"/>
      <w:i/>
      <w:lang w:val="en-US" w:bidi="en-US"/>
    </w:rPr>
  </w:style>
  <w:style w:type="paragraph" w:styleId="924">
    <w:name w:val="Intense Quote"/>
    <w:basedOn w:val="741"/>
    <w:next w:val="741"/>
    <w:link w:val="925"/>
    <w:qFormat/>
    <w:uiPriority w:val="30"/>
    <w:rPr>
      <w:rFonts w:ascii="Calibri" w:hAnsi="Calibri" w:eastAsia="Times New Roman"/>
      <w:i/>
      <w:sz w:val="22"/>
      <w:szCs w:val="22"/>
      <w:lang w:val="en-US" w:bidi="en-US" w:eastAsia="en-US"/>
    </w:rPr>
    <w:pPr>
      <w:ind w:left="720" w:right="720" w:firstLine="36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925" w:customStyle="1">
    <w:name w:val="Выделенная цитата Знак"/>
    <w:basedOn w:val="751"/>
    <w:link w:val="924"/>
    <w:uiPriority w:val="30"/>
    <w:rPr>
      <w:rFonts w:ascii="Calibri" w:hAnsi="Calibri" w:cs="Times New Roman" w:eastAsia="Times New Roman"/>
      <w:i/>
      <w:shd w:val="clear" w:fill="F2F2F2" w:color="auto"/>
      <w:lang w:val="en-US" w:bidi="en-US"/>
    </w:rPr>
  </w:style>
  <w:style w:type="character" w:styleId="926" w:customStyle="1">
    <w:name w:val="Header Char"/>
    <w:uiPriority w:val="99"/>
  </w:style>
  <w:style w:type="character" w:styleId="927" w:customStyle="1">
    <w:name w:val="Footer Char"/>
    <w:uiPriority w:val="99"/>
  </w:style>
  <w:style w:type="character" w:styleId="928" w:customStyle="1">
    <w:name w:val="Caption Char"/>
    <w:uiPriority w:val="99"/>
  </w:style>
  <w:style w:type="paragraph" w:styleId="929">
    <w:name w:val="table of figures"/>
    <w:basedOn w:val="741"/>
    <w:next w:val="741"/>
    <w:uiPriority w:val="99"/>
    <w:unhideWhenUsed/>
    <w:rPr>
      <w:rFonts w:ascii="Calibri" w:hAnsi="Calibri" w:eastAsia="Times New Roman"/>
      <w:sz w:val="22"/>
      <w:szCs w:val="22"/>
      <w:lang w:val="en-US" w:bidi="en-US" w:eastAsia="en-US"/>
    </w:rPr>
    <w:pPr>
      <w:ind w:firstLine="360"/>
    </w:pPr>
  </w:style>
  <w:style w:type="character" w:styleId="930" w:customStyle="1">
    <w:name w:val="Название Знак1"/>
    <w:uiPriority w:val="10"/>
    <w:rPr>
      <w:rFonts w:ascii="Cambria" w:hAnsi="Cambria" w:cs="Times New Roman" w:eastAsia="Times New Roman"/>
      <w:color w:val="17365D"/>
      <w:spacing w:val="5"/>
      <w:sz w:val="52"/>
      <w:szCs w:val="52"/>
    </w:rPr>
  </w:style>
  <w:style w:type="paragraph" w:styleId="1_944">
    <w:name w:val="Подзаголовок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945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schoo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Lopina</dc:creator>
  <cp:keywords/>
  <dc:description/>
  <cp:revision>6</cp:revision>
  <dcterms:created xsi:type="dcterms:W3CDTF">2022-06-06T13:19:00Z</dcterms:created>
  <dcterms:modified xsi:type="dcterms:W3CDTF">2022-09-09T07:03:19Z</dcterms:modified>
</cp:coreProperties>
</file>